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BDC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E04BB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, площадью </w:t>
      </w:r>
      <w:r w:rsidR="00AE04BB">
        <w:rPr>
          <w:rFonts w:cs="Times New Roman"/>
          <w:sz w:val="28"/>
          <w:szCs w:val="28"/>
        </w:rPr>
        <w:t>32,7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AE04BB" w:rsidRPr="00871DF3">
        <w:rPr>
          <w:sz w:val="28"/>
          <w:szCs w:val="28"/>
          <w:lang w:eastAsia="x-none"/>
        </w:rPr>
        <w:t>63:01:0714003:3744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AE04BB">
        <w:rPr>
          <w:rFonts w:cs="Times New Roman"/>
          <w:sz w:val="28"/>
          <w:szCs w:val="28"/>
        </w:rPr>
        <w:t>274</w:t>
      </w:r>
      <w:r w:rsidR="00FE5E5C">
        <w:rPr>
          <w:rFonts w:cs="Times New Roman"/>
          <w:sz w:val="28"/>
          <w:szCs w:val="28"/>
        </w:rPr>
        <w:t xml:space="preserve"> по </w:t>
      </w:r>
      <w:r w:rsidR="00AE04BB">
        <w:rPr>
          <w:rFonts w:cs="Times New Roman"/>
          <w:sz w:val="28"/>
          <w:szCs w:val="28"/>
        </w:rPr>
        <w:t>проспекту Карла Маркса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 xml:space="preserve">копия договора </w:t>
      </w:r>
      <w:r w:rsidR="00AE04BB">
        <w:rPr>
          <w:color w:val="000000"/>
          <w:sz w:val="28"/>
          <w:szCs w:val="28"/>
        </w:rPr>
        <w:t>купли-продажи от 8.04.1998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BB" w:rsidRDefault="00AE04BB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7B22B4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B22B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04BB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D3E9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37</cp:revision>
  <cp:lastPrinted>2023-04-07T10:20:00Z</cp:lastPrinted>
  <dcterms:created xsi:type="dcterms:W3CDTF">2022-02-02T11:33:00Z</dcterms:created>
  <dcterms:modified xsi:type="dcterms:W3CDTF">2023-06-22T07:49:00Z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