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D7" w:rsidRPr="0049033C" w:rsidRDefault="003B4981" w:rsidP="005716D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Приложение </w:t>
      </w:r>
      <w:r w:rsidR="0049033C">
        <w:rPr>
          <w:sz w:val="28"/>
          <w:szCs w:val="28"/>
          <w:lang w:val="en-US"/>
        </w:rPr>
        <w:t>3</w:t>
      </w:r>
    </w:p>
    <w:p w:rsidR="005716D7" w:rsidRDefault="005716D7" w:rsidP="005716D7">
      <w:pPr>
        <w:jc w:val="right"/>
        <w:rPr>
          <w:b/>
          <w:sz w:val="28"/>
          <w:szCs w:val="28"/>
        </w:rPr>
      </w:pPr>
    </w:p>
    <w:p w:rsidR="008D20BB" w:rsidRDefault="003275BC" w:rsidP="009C0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8D20BB" w:rsidRPr="007D68FB">
        <w:rPr>
          <w:b/>
          <w:sz w:val="28"/>
          <w:szCs w:val="28"/>
        </w:rPr>
        <w:t>нформационн</w:t>
      </w:r>
      <w:r w:rsidR="007D68FB" w:rsidRPr="007D68FB">
        <w:rPr>
          <w:b/>
          <w:sz w:val="28"/>
          <w:szCs w:val="28"/>
        </w:rPr>
        <w:t>ы</w:t>
      </w:r>
      <w:r w:rsidR="007D68FB">
        <w:rPr>
          <w:b/>
          <w:sz w:val="28"/>
          <w:szCs w:val="28"/>
        </w:rPr>
        <w:t>е</w:t>
      </w:r>
      <w:r w:rsidR="007D68FB" w:rsidRPr="007D68FB">
        <w:rPr>
          <w:b/>
          <w:sz w:val="28"/>
          <w:szCs w:val="28"/>
        </w:rPr>
        <w:t xml:space="preserve"> </w:t>
      </w:r>
      <w:r w:rsidR="008D20BB" w:rsidRPr="007D68FB">
        <w:rPr>
          <w:b/>
          <w:sz w:val="28"/>
          <w:szCs w:val="28"/>
        </w:rPr>
        <w:t>материал</w:t>
      </w:r>
      <w:r w:rsidR="007D68FB">
        <w:rPr>
          <w:b/>
          <w:sz w:val="28"/>
          <w:szCs w:val="28"/>
        </w:rPr>
        <w:t>ы</w:t>
      </w:r>
      <w:r w:rsidR="008D20BB" w:rsidRPr="007D68FB">
        <w:rPr>
          <w:b/>
          <w:sz w:val="28"/>
          <w:szCs w:val="28"/>
        </w:rPr>
        <w:t xml:space="preserve"> для проведения с работодателями и работниками предпенсионного возраста разъяснительной работы об обязательном соблюдении предусмотренного трудовым законодательством запрета на ограничение трудовых прав и свобод гр</w:t>
      </w:r>
      <w:r w:rsidR="007D68FB" w:rsidRPr="007D68FB">
        <w:rPr>
          <w:b/>
          <w:sz w:val="28"/>
          <w:szCs w:val="28"/>
        </w:rPr>
        <w:t>аждан в зависимости от возраста</w:t>
      </w:r>
    </w:p>
    <w:p w:rsidR="002A3C06" w:rsidRDefault="002A3C06" w:rsidP="009C081D">
      <w:pPr>
        <w:jc w:val="center"/>
        <w:rPr>
          <w:b/>
          <w:sz w:val="28"/>
          <w:szCs w:val="28"/>
        </w:rPr>
      </w:pPr>
    </w:p>
    <w:p w:rsidR="007D68FB" w:rsidRPr="008D71E6" w:rsidRDefault="00CB7F1A" w:rsidP="008D71E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D71E6">
        <w:rPr>
          <w:b/>
          <w:sz w:val="28"/>
          <w:szCs w:val="28"/>
        </w:rPr>
        <w:t>Недопущение дискриминации</w:t>
      </w:r>
    </w:p>
    <w:p w:rsidR="008D20BB" w:rsidRPr="00FA321F" w:rsidRDefault="008D20BB" w:rsidP="00261F75">
      <w:pPr>
        <w:spacing w:line="360" w:lineRule="auto"/>
        <w:ind w:firstLine="709"/>
        <w:jc w:val="both"/>
        <w:rPr>
          <w:sz w:val="28"/>
          <w:szCs w:val="28"/>
        </w:rPr>
      </w:pPr>
      <w:r w:rsidRPr="00FA321F">
        <w:rPr>
          <w:sz w:val="28"/>
          <w:szCs w:val="28"/>
        </w:rPr>
        <w:t xml:space="preserve">В соответствии со статьей 2 Трудового кодекса РФ (далее – ТК РФ) одним из основных принципов правового регулирования трудовых отношений и иных непосредственно связанных с ними отношений признается равенство прав и возможностей работников, независимо при этом от их возраста. </w:t>
      </w:r>
    </w:p>
    <w:p w:rsidR="008D20BB" w:rsidRPr="00FA321F" w:rsidRDefault="008D20BB" w:rsidP="00261F7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A321F">
        <w:rPr>
          <w:sz w:val="28"/>
          <w:szCs w:val="28"/>
        </w:rPr>
        <w:t>В этой связи статьями 3 и 64 ТК РФ регламентировано правило о равных возможностях за каждым для реализации своих трудовых прав, общем запрете на ограничение в трудовых правах и свободах в зависимости от возраста, и в частности при заключении трудового договора, за исключением случаев, если ограничение  связано с деловыми качествами работника или определено  требованиями, установленными федеральным законом.</w:t>
      </w:r>
      <w:proofErr w:type="gramEnd"/>
    </w:p>
    <w:p w:rsidR="008D20BB" w:rsidRPr="00FA321F" w:rsidRDefault="008D20BB" w:rsidP="00261F75">
      <w:pPr>
        <w:spacing w:line="360" w:lineRule="auto"/>
        <w:ind w:firstLine="709"/>
        <w:jc w:val="both"/>
        <w:rPr>
          <w:sz w:val="28"/>
          <w:szCs w:val="28"/>
        </w:rPr>
      </w:pPr>
      <w:r w:rsidRPr="00FA321F">
        <w:rPr>
          <w:sz w:val="28"/>
          <w:szCs w:val="28"/>
        </w:rPr>
        <w:t>Под деловыми качествами работника следует, в частности, понимать способности физического лица выполнять определенную трудовую функцию с учетом имеющихся у него профессионально-квалификационных качеств (например, наличие определенной профессии, специальности, квалификации), личностных качеств работника (например, состояние здоровья, наличие определенного уровня образования, опыт работы по данной специальности, в данной отрасли).</w:t>
      </w:r>
    </w:p>
    <w:p w:rsidR="008D20BB" w:rsidRPr="00FA321F" w:rsidRDefault="008D20BB" w:rsidP="00261F7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A321F">
        <w:rPr>
          <w:sz w:val="28"/>
          <w:szCs w:val="28"/>
        </w:rPr>
        <w:t>В соответствии со статьей 332 ТК РФ в государственных и муниципальных образовательных организациях высшего образования должности ректора, проректоров, руководителей филиалов замещаются</w:t>
      </w:r>
      <w:r w:rsidR="00461493">
        <w:rPr>
          <w:sz w:val="28"/>
          <w:szCs w:val="28"/>
        </w:rPr>
        <w:t xml:space="preserve"> лицами в возрасте не старше 65 </w:t>
      </w:r>
      <w:r w:rsidRPr="00FA321F">
        <w:rPr>
          <w:sz w:val="28"/>
          <w:szCs w:val="28"/>
        </w:rPr>
        <w:t>лет независимо от срока действия трудовых договоров; согласно статье 2 Основ законодательства Российской Федерации о нотариате нотариусом в Российской Федерации может быть гражданин Российской Федерации не старше 75 лет.</w:t>
      </w:r>
      <w:proofErr w:type="gramEnd"/>
    </w:p>
    <w:p w:rsidR="008D20BB" w:rsidRPr="00FA321F" w:rsidRDefault="008D20BB" w:rsidP="00261F75">
      <w:pPr>
        <w:spacing w:line="360" w:lineRule="auto"/>
        <w:ind w:firstLine="709"/>
        <w:jc w:val="both"/>
        <w:rPr>
          <w:sz w:val="28"/>
          <w:szCs w:val="28"/>
        </w:rPr>
      </w:pPr>
      <w:r w:rsidRPr="00FA321F">
        <w:rPr>
          <w:sz w:val="28"/>
          <w:szCs w:val="28"/>
        </w:rPr>
        <w:t>Вместе с тем федеральными законами Российской Федерации не установлены ограничения трудовых прав, в том числе права на прием на работу, лиц предпенсионного возраста.</w:t>
      </w:r>
    </w:p>
    <w:p w:rsidR="008D20BB" w:rsidRPr="00FA321F" w:rsidRDefault="008D20BB" w:rsidP="00261F75">
      <w:pPr>
        <w:spacing w:line="360" w:lineRule="auto"/>
        <w:ind w:firstLine="709"/>
        <w:jc w:val="both"/>
        <w:rPr>
          <w:sz w:val="28"/>
          <w:szCs w:val="28"/>
        </w:rPr>
      </w:pPr>
      <w:r w:rsidRPr="00FA321F">
        <w:rPr>
          <w:sz w:val="28"/>
          <w:szCs w:val="28"/>
        </w:rPr>
        <w:lastRenderedPageBreak/>
        <w:t>В связи с этим в иных случаях ограничение трудовых прав работников в зависимости от возраста будет являться дискриминацией в сфере труда, которая трудовым законодательством запрещена.</w:t>
      </w:r>
    </w:p>
    <w:p w:rsidR="008D20BB" w:rsidRPr="00FA321F" w:rsidRDefault="008D20BB" w:rsidP="00261F75">
      <w:pPr>
        <w:spacing w:line="360" w:lineRule="auto"/>
        <w:ind w:firstLine="709"/>
        <w:jc w:val="both"/>
        <w:rPr>
          <w:sz w:val="28"/>
          <w:szCs w:val="28"/>
        </w:rPr>
      </w:pPr>
      <w:r w:rsidRPr="00FA321F">
        <w:rPr>
          <w:sz w:val="28"/>
          <w:szCs w:val="28"/>
        </w:rPr>
        <w:t xml:space="preserve">По письменному требованию лица, которому отказано в заключении трудового договора, работодатель обязан сообщить причину отказа в письменной форме в срок не </w:t>
      </w:r>
      <w:proofErr w:type="gramStart"/>
      <w:r w:rsidRPr="00FA321F">
        <w:rPr>
          <w:sz w:val="28"/>
          <w:szCs w:val="28"/>
        </w:rPr>
        <w:t>позднее</w:t>
      </w:r>
      <w:proofErr w:type="gramEnd"/>
      <w:r w:rsidRPr="00FA321F">
        <w:rPr>
          <w:sz w:val="28"/>
          <w:szCs w:val="28"/>
        </w:rPr>
        <w:t xml:space="preserve"> чем в течение семи рабочих дней со дня предъявления такого требования (статья 64 ТК РФ).</w:t>
      </w:r>
    </w:p>
    <w:p w:rsidR="008D20BB" w:rsidRPr="00FA321F" w:rsidRDefault="008D20BB" w:rsidP="00261F75">
      <w:pPr>
        <w:spacing w:line="360" w:lineRule="auto"/>
        <w:ind w:firstLine="709"/>
        <w:jc w:val="both"/>
        <w:rPr>
          <w:sz w:val="28"/>
          <w:szCs w:val="28"/>
        </w:rPr>
      </w:pPr>
      <w:r w:rsidRPr="00FA321F">
        <w:rPr>
          <w:sz w:val="28"/>
          <w:szCs w:val="28"/>
        </w:rPr>
        <w:t xml:space="preserve">Отказ в </w:t>
      </w:r>
      <w:proofErr w:type="gramStart"/>
      <w:r w:rsidRPr="00FA321F">
        <w:rPr>
          <w:sz w:val="28"/>
          <w:szCs w:val="28"/>
        </w:rPr>
        <w:t>заключении</w:t>
      </w:r>
      <w:proofErr w:type="gramEnd"/>
      <w:r w:rsidRPr="00FA321F">
        <w:rPr>
          <w:sz w:val="28"/>
          <w:szCs w:val="28"/>
        </w:rPr>
        <w:t xml:space="preserve"> трудового договора мож</w:t>
      </w:r>
      <w:r w:rsidR="00DC2795">
        <w:rPr>
          <w:sz w:val="28"/>
          <w:szCs w:val="28"/>
        </w:rPr>
        <w:t>ет быть обжалован в суд (статья </w:t>
      </w:r>
      <w:r w:rsidRPr="00FA321F">
        <w:rPr>
          <w:sz w:val="28"/>
          <w:szCs w:val="28"/>
        </w:rPr>
        <w:t>391 Трудового кодекса РФ).</w:t>
      </w:r>
    </w:p>
    <w:p w:rsidR="008D20BB" w:rsidRPr="00FA321F" w:rsidRDefault="008D20BB" w:rsidP="00261F75">
      <w:pPr>
        <w:spacing w:line="360" w:lineRule="auto"/>
        <w:ind w:firstLine="709"/>
        <w:jc w:val="both"/>
        <w:rPr>
          <w:sz w:val="28"/>
          <w:szCs w:val="28"/>
        </w:rPr>
      </w:pPr>
      <w:r w:rsidRPr="00FA321F">
        <w:rPr>
          <w:sz w:val="28"/>
          <w:szCs w:val="28"/>
        </w:rPr>
        <w:t>Лица, считающие, что они подверглись дискриминации в сфере труда, вправе обратиться в суд с заявлением о восстановлении нарушенных прав, возмещении материального вреда и компенсации морального вреда.</w:t>
      </w:r>
    </w:p>
    <w:p w:rsidR="008D20BB" w:rsidRPr="00FA321F" w:rsidRDefault="008D20BB" w:rsidP="00261F75">
      <w:pPr>
        <w:spacing w:line="360" w:lineRule="auto"/>
        <w:ind w:firstLine="709"/>
        <w:jc w:val="both"/>
        <w:rPr>
          <w:sz w:val="28"/>
          <w:szCs w:val="28"/>
        </w:rPr>
      </w:pPr>
      <w:r w:rsidRPr="00FA321F">
        <w:rPr>
          <w:sz w:val="28"/>
          <w:szCs w:val="28"/>
        </w:rPr>
        <w:t xml:space="preserve">Кроме того, работодателям следует учесть, что статьями 5.62 и статьей 13.11.1 Кодекса РФ об административных правонарушениях (далее – </w:t>
      </w:r>
      <w:proofErr w:type="spellStart"/>
      <w:r w:rsidRPr="00FA321F">
        <w:rPr>
          <w:sz w:val="28"/>
          <w:szCs w:val="28"/>
        </w:rPr>
        <w:t>КоАП</w:t>
      </w:r>
      <w:proofErr w:type="spellEnd"/>
      <w:r w:rsidRPr="00FA321F">
        <w:rPr>
          <w:sz w:val="28"/>
          <w:szCs w:val="28"/>
        </w:rPr>
        <w:t xml:space="preserve"> РФ) установлена административная ответственность соответственно за дискриминацию и распространение информации о свободных рабочих местах или вакантных должностях, содержащей ограничения дискриминационного характера, в том числе и по возрасту.</w:t>
      </w:r>
    </w:p>
    <w:p w:rsidR="008D20BB" w:rsidRPr="00FA321F" w:rsidRDefault="008D20BB" w:rsidP="00261F75">
      <w:pPr>
        <w:spacing w:line="360" w:lineRule="auto"/>
        <w:ind w:firstLine="709"/>
        <w:jc w:val="both"/>
        <w:rPr>
          <w:sz w:val="28"/>
          <w:szCs w:val="28"/>
        </w:rPr>
      </w:pPr>
      <w:r w:rsidRPr="00FA321F">
        <w:rPr>
          <w:sz w:val="28"/>
          <w:szCs w:val="28"/>
        </w:rPr>
        <w:t xml:space="preserve">Согласно пункту 87 части 2 статьи 28.3 </w:t>
      </w:r>
      <w:proofErr w:type="spellStart"/>
      <w:r w:rsidRPr="00FA321F">
        <w:rPr>
          <w:sz w:val="28"/>
          <w:szCs w:val="28"/>
        </w:rPr>
        <w:t>КоАП</w:t>
      </w:r>
      <w:proofErr w:type="spellEnd"/>
      <w:r w:rsidRPr="00FA321F">
        <w:rPr>
          <w:sz w:val="28"/>
          <w:szCs w:val="28"/>
        </w:rPr>
        <w:t xml:space="preserve"> РФ право составления протоколов об административном правонарушении, предусмотренном статьей 13.11.1 </w:t>
      </w:r>
      <w:proofErr w:type="spellStart"/>
      <w:r w:rsidRPr="00FA321F">
        <w:rPr>
          <w:sz w:val="28"/>
          <w:szCs w:val="28"/>
        </w:rPr>
        <w:t>КоАП</w:t>
      </w:r>
      <w:proofErr w:type="spellEnd"/>
      <w:r w:rsidRPr="00FA321F">
        <w:rPr>
          <w:sz w:val="28"/>
          <w:szCs w:val="28"/>
        </w:rPr>
        <w:t xml:space="preserve"> РФ, предоставлено должностным лицам органов исполнительной власти субъектов Российской Федерации, осуществляющих полномочия в области содействия занятости населения в Самарской области – министерству труда, занятости и миграционной политики Самарской области (далее – министерство). </w:t>
      </w:r>
    </w:p>
    <w:p w:rsidR="008D20BB" w:rsidRPr="00FA321F" w:rsidRDefault="008D20BB" w:rsidP="00261F75">
      <w:pPr>
        <w:spacing w:line="360" w:lineRule="auto"/>
        <w:ind w:firstLine="709"/>
        <w:jc w:val="both"/>
        <w:rPr>
          <w:sz w:val="28"/>
          <w:szCs w:val="28"/>
        </w:rPr>
      </w:pPr>
      <w:r w:rsidRPr="00FA321F">
        <w:rPr>
          <w:sz w:val="28"/>
          <w:szCs w:val="28"/>
        </w:rPr>
        <w:t>Таким образом, министерство работает с информацией граждан, содержащей признаки дискриминации в сфере труда по возрасту. При наличии указанной информации заявитель вправе предъявить её в министерство для рассмотрения вопроса о возбуждении административного производства.</w:t>
      </w:r>
    </w:p>
    <w:p w:rsidR="008D20BB" w:rsidRPr="00FA321F" w:rsidRDefault="008D20BB" w:rsidP="00261F7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A321F">
        <w:rPr>
          <w:sz w:val="28"/>
          <w:szCs w:val="28"/>
        </w:rPr>
        <w:t>Кроме того, при рассмотрении работодателем вопроса о расторжении трудового договора по инициативе работодателя с лицом предпенсионного возраста следует учесть, что равенство их прав и возможностей с другими работниками не позволяет работодателю ограничивать их трудовые права, в частности, при рассмотрении вопроса о преимущественном праве на оставление на работе при сокращении штата или численности работников организации</w:t>
      </w:r>
      <w:r w:rsidR="00295722">
        <w:rPr>
          <w:sz w:val="28"/>
          <w:szCs w:val="28"/>
        </w:rPr>
        <w:t>.</w:t>
      </w:r>
      <w:proofErr w:type="gramEnd"/>
      <w:r w:rsidRPr="00FA321F">
        <w:rPr>
          <w:sz w:val="28"/>
          <w:szCs w:val="28"/>
        </w:rPr>
        <w:t xml:space="preserve"> </w:t>
      </w:r>
      <w:r w:rsidR="00295722">
        <w:rPr>
          <w:sz w:val="28"/>
          <w:szCs w:val="28"/>
        </w:rPr>
        <w:t>В</w:t>
      </w:r>
      <w:r w:rsidRPr="00FA321F">
        <w:rPr>
          <w:sz w:val="28"/>
          <w:szCs w:val="28"/>
        </w:rPr>
        <w:t xml:space="preserve"> основу отбора работников</w:t>
      </w:r>
      <w:r w:rsidR="00D97402">
        <w:rPr>
          <w:sz w:val="28"/>
          <w:szCs w:val="28"/>
        </w:rPr>
        <w:t>,</w:t>
      </w:r>
      <w:r w:rsidRPr="00FA321F">
        <w:rPr>
          <w:sz w:val="28"/>
          <w:szCs w:val="28"/>
        </w:rPr>
        <w:t xml:space="preserve"> пользующихся данным правом</w:t>
      </w:r>
      <w:r w:rsidR="00D97402">
        <w:rPr>
          <w:sz w:val="28"/>
          <w:szCs w:val="28"/>
        </w:rPr>
        <w:t>,</w:t>
      </w:r>
      <w:r w:rsidRPr="00FA321F">
        <w:rPr>
          <w:sz w:val="28"/>
          <w:szCs w:val="28"/>
        </w:rPr>
        <w:t xml:space="preserve"> работодателем должны быть использованы основания, предусмотренные  статьей 179 ТК РФ, среди которых отсутствует основание об оста</w:t>
      </w:r>
      <w:r w:rsidR="00A405DC">
        <w:rPr>
          <w:sz w:val="28"/>
          <w:szCs w:val="28"/>
        </w:rPr>
        <w:t xml:space="preserve">влении на работе более молодых </w:t>
      </w:r>
      <w:r w:rsidRPr="00FA321F">
        <w:rPr>
          <w:sz w:val="28"/>
          <w:szCs w:val="28"/>
        </w:rPr>
        <w:t>работников</w:t>
      </w:r>
      <w:r w:rsidR="00D97402">
        <w:rPr>
          <w:sz w:val="28"/>
          <w:szCs w:val="28"/>
        </w:rPr>
        <w:t>,</w:t>
      </w:r>
      <w:r w:rsidRPr="00FA321F">
        <w:rPr>
          <w:sz w:val="28"/>
          <w:szCs w:val="28"/>
        </w:rPr>
        <w:t xml:space="preserve"> чем лица предпенсионного возраста.</w:t>
      </w:r>
    </w:p>
    <w:p w:rsidR="008D20BB" w:rsidRPr="00FA321F" w:rsidRDefault="008D20BB" w:rsidP="00261F75">
      <w:pPr>
        <w:spacing w:line="360" w:lineRule="auto"/>
        <w:ind w:firstLine="709"/>
        <w:jc w:val="both"/>
        <w:rPr>
          <w:sz w:val="28"/>
          <w:szCs w:val="28"/>
        </w:rPr>
      </w:pPr>
      <w:r w:rsidRPr="00FA321F">
        <w:rPr>
          <w:sz w:val="28"/>
          <w:szCs w:val="28"/>
        </w:rPr>
        <w:t xml:space="preserve">Нарушение работодателем трудовых прав лиц предпенсионного возраста при рассмотрении вопроса преимущественного права на оставление на работе в случае проведения мероприятий по сокращению штата или численности организации будет являться нарушением порядка увольнения работников.   </w:t>
      </w:r>
    </w:p>
    <w:p w:rsidR="008D20BB" w:rsidRPr="00FA321F" w:rsidRDefault="008D20BB" w:rsidP="00261F75">
      <w:pPr>
        <w:spacing w:line="360" w:lineRule="auto"/>
        <w:ind w:firstLine="709"/>
        <w:jc w:val="both"/>
        <w:rPr>
          <w:sz w:val="28"/>
          <w:szCs w:val="28"/>
        </w:rPr>
      </w:pPr>
      <w:r w:rsidRPr="00FA321F">
        <w:rPr>
          <w:sz w:val="28"/>
          <w:szCs w:val="28"/>
        </w:rPr>
        <w:t>Работники, уволенные с нарушением установленного порядка, подлежат в</w:t>
      </w:r>
      <w:r w:rsidR="00A405DC">
        <w:rPr>
          <w:sz w:val="28"/>
          <w:szCs w:val="28"/>
        </w:rPr>
        <w:t>осстановлению судом на работе.</w:t>
      </w:r>
    </w:p>
    <w:p w:rsidR="008D20BB" w:rsidRPr="00FA321F" w:rsidRDefault="008D20BB" w:rsidP="00261F75">
      <w:pPr>
        <w:spacing w:line="360" w:lineRule="auto"/>
        <w:ind w:firstLine="709"/>
        <w:jc w:val="both"/>
        <w:rPr>
          <w:sz w:val="28"/>
          <w:szCs w:val="28"/>
        </w:rPr>
      </w:pPr>
      <w:r w:rsidRPr="00FA321F">
        <w:rPr>
          <w:sz w:val="28"/>
          <w:szCs w:val="28"/>
        </w:rPr>
        <w:t xml:space="preserve">Обращаем внимание, что с 01.07.2018 Государственной инспекцией труда в Самарской области как органом, осуществляющим федеральный государственный надзор за соблюдением трудового законодательства за всеми работодателями, проводится мониторинг соблюдения трудового законодательства в </w:t>
      </w:r>
      <w:proofErr w:type="gramStart"/>
      <w:r w:rsidRPr="00FA321F">
        <w:rPr>
          <w:sz w:val="28"/>
          <w:szCs w:val="28"/>
        </w:rPr>
        <w:t>отношении</w:t>
      </w:r>
      <w:proofErr w:type="gramEnd"/>
      <w:r w:rsidRPr="00FA321F">
        <w:rPr>
          <w:sz w:val="28"/>
          <w:szCs w:val="28"/>
        </w:rPr>
        <w:t xml:space="preserve"> лиц пенсионного и предпенсионного возраста.</w:t>
      </w:r>
    </w:p>
    <w:p w:rsidR="00607EC4" w:rsidRDefault="00607EC4" w:rsidP="00261F75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607EC4" w:rsidRDefault="00607EC4" w:rsidP="00261F75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607EC4" w:rsidRDefault="00607EC4" w:rsidP="00261F75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607EC4" w:rsidRDefault="00607EC4" w:rsidP="00261F75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607EC4" w:rsidRDefault="00607EC4" w:rsidP="00261F75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607EC4" w:rsidRDefault="00607EC4" w:rsidP="00261F75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607EC4" w:rsidRDefault="00607EC4" w:rsidP="00261F75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607EC4" w:rsidRDefault="00607EC4" w:rsidP="00261F75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5716D7" w:rsidRDefault="005716D7" w:rsidP="00261F75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607EC4" w:rsidRDefault="00607EC4" w:rsidP="00261F75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607EC4" w:rsidRDefault="00607EC4" w:rsidP="00261F75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607EC4" w:rsidRDefault="00607EC4" w:rsidP="00261F75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607EC4" w:rsidRDefault="00607EC4" w:rsidP="00261F75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6F509E" w:rsidRPr="006F509E" w:rsidRDefault="006F509E" w:rsidP="006F509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F509E">
        <w:rPr>
          <w:b/>
          <w:sz w:val="28"/>
          <w:szCs w:val="28"/>
        </w:rPr>
        <w:t>Регулирование трудовой деятельности</w:t>
      </w:r>
    </w:p>
    <w:p w:rsidR="00537A0A" w:rsidRPr="00537A0A" w:rsidRDefault="00537A0A" w:rsidP="00261F75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537A0A">
        <w:rPr>
          <w:sz w:val="28"/>
          <w:szCs w:val="28"/>
          <w:u w:val="single"/>
        </w:rPr>
        <w:t>Особенности приема на работу.</w:t>
      </w:r>
    </w:p>
    <w:p w:rsidR="00537A0A" w:rsidRPr="00537A0A" w:rsidRDefault="00537A0A" w:rsidP="00261F75">
      <w:pPr>
        <w:spacing w:line="360" w:lineRule="auto"/>
        <w:ind w:firstLine="709"/>
        <w:jc w:val="both"/>
        <w:rPr>
          <w:sz w:val="28"/>
          <w:szCs w:val="28"/>
        </w:rPr>
      </w:pPr>
      <w:r w:rsidRPr="00537A0A">
        <w:rPr>
          <w:sz w:val="28"/>
          <w:szCs w:val="28"/>
        </w:rPr>
        <w:t>Правила приема на работу граждан предпенсионного возраста не отличаются от правил приема на работу других работников.</w:t>
      </w:r>
    </w:p>
    <w:p w:rsidR="00537A0A" w:rsidRPr="00537A0A" w:rsidRDefault="00537A0A" w:rsidP="00261F75">
      <w:pPr>
        <w:spacing w:line="360" w:lineRule="auto"/>
        <w:ind w:firstLine="709"/>
        <w:jc w:val="both"/>
        <w:rPr>
          <w:sz w:val="28"/>
          <w:szCs w:val="28"/>
        </w:rPr>
      </w:pPr>
      <w:r w:rsidRPr="00537A0A">
        <w:rPr>
          <w:sz w:val="28"/>
          <w:szCs w:val="28"/>
        </w:rPr>
        <w:t>Трудовым кодексом Российской Федерации</w:t>
      </w:r>
      <w:r w:rsidR="003C339A" w:rsidRPr="00FA321F">
        <w:rPr>
          <w:sz w:val="28"/>
          <w:szCs w:val="28"/>
        </w:rPr>
        <w:t xml:space="preserve"> </w:t>
      </w:r>
      <w:r w:rsidRPr="00537A0A">
        <w:rPr>
          <w:sz w:val="28"/>
          <w:szCs w:val="28"/>
        </w:rPr>
        <w:t>(далее ТК РФ) установлен только возраст, с которого допускается заключение трудового договора. Предельный возраст для заключения трудового договора не установлен.</w:t>
      </w:r>
    </w:p>
    <w:p w:rsidR="00537A0A" w:rsidRPr="00537A0A" w:rsidRDefault="00537A0A" w:rsidP="00261F75">
      <w:pPr>
        <w:spacing w:line="360" w:lineRule="auto"/>
        <w:ind w:firstLine="709"/>
        <w:jc w:val="both"/>
        <w:rPr>
          <w:sz w:val="28"/>
          <w:szCs w:val="28"/>
        </w:rPr>
      </w:pPr>
      <w:r w:rsidRPr="00537A0A">
        <w:rPr>
          <w:sz w:val="28"/>
          <w:szCs w:val="28"/>
        </w:rPr>
        <w:t xml:space="preserve">Отказать гражданину предпенсионного возраста в </w:t>
      </w:r>
      <w:proofErr w:type="gramStart"/>
      <w:r w:rsidRPr="00537A0A">
        <w:rPr>
          <w:sz w:val="28"/>
          <w:szCs w:val="28"/>
        </w:rPr>
        <w:t>заключении</w:t>
      </w:r>
      <w:proofErr w:type="gramEnd"/>
      <w:r w:rsidRPr="00537A0A">
        <w:rPr>
          <w:sz w:val="28"/>
          <w:szCs w:val="28"/>
        </w:rPr>
        <w:t xml:space="preserve"> трудового договора можно только по деловым качествам. Достижение указанного возраста не может быть причиной для отказа.</w:t>
      </w:r>
    </w:p>
    <w:p w:rsidR="00537A0A" w:rsidRPr="00537A0A" w:rsidRDefault="00537A0A" w:rsidP="00261F75">
      <w:pPr>
        <w:spacing w:line="360" w:lineRule="auto"/>
        <w:ind w:firstLine="709"/>
        <w:jc w:val="both"/>
        <w:rPr>
          <w:sz w:val="28"/>
          <w:szCs w:val="28"/>
        </w:rPr>
      </w:pPr>
      <w:r w:rsidRPr="00537A0A">
        <w:rPr>
          <w:sz w:val="28"/>
          <w:szCs w:val="28"/>
        </w:rPr>
        <w:t>В качестве гарантий при заключении трудового договора ТК РФ запрещается необоснованный отказ в заключении трудового договора.</w:t>
      </w:r>
    </w:p>
    <w:p w:rsidR="00537A0A" w:rsidRPr="00537A0A" w:rsidRDefault="00537A0A" w:rsidP="00261F75">
      <w:pPr>
        <w:spacing w:line="360" w:lineRule="auto"/>
        <w:ind w:firstLine="709"/>
        <w:jc w:val="both"/>
        <w:rPr>
          <w:sz w:val="28"/>
          <w:szCs w:val="28"/>
        </w:rPr>
      </w:pPr>
      <w:r w:rsidRPr="00537A0A">
        <w:rPr>
          <w:sz w:val="28"/>
          <w:szCs w:val="28"/>
        </w:rPr>
        <w:t xml:space="preserve">По требованию лица, которому отказано в </w:t>
      </w:r>
      <w:proofErr w:type="gramStart"/>
      <w:r w:rsidRPr="00537A0A">
        <w:rPr>
          <w:sz w:val="28"/>
          <w:szCs w:val="28"/>
        </w:rPr>
        <w:t>заключении</w:t>
      </w:r>
      <w:proofErr w:type="gramEnd"/>
      <w:r w:rsidRPr="00537A0A">
        <w:rPr>
          <w:sz w:val="28"/>
          <w:szCs w:val="28"/>
        </w:rPr>
        <w:t xml:space="preserve"> трудового договора, работодатель обязан сообщить причину отказа  письменной форме.</w:t>
      </w:r>
      <w:r w:rsidR="003C339A" w:rsidRPr="00FA321F">
        <w:rPr>
          <w:sz w:val="28"/>
          <w:szCs w:val="28"/>
        </w:rPr>
        <w:t xml:space="preserve"> </w:t>
      </w:r>
      <w:r w:rsidRPr="00537A0A">
        <w:rPr>
          <w:sz w:val="28"/>
          <w:szCs w:val="28"/>
        </w:rPr>
        <w:t xml:space="preserve">Обратите внимание: отказ в </w:t>
      </w:r>
      <w:proofErr w:type="gramStart"/>
      <w:r w:rsidRPr="00537A0A">
        <w:rPr>
          <w:sz w:val="28"/>
          <w:szCs w:val="28"/>
        </w:rPr>
        <w:t>заключении</w:t>
      </w:r>
      <w:proofErr w:type="gramEnd"/>
      <w:r w:rsidRPr="00537A0A">
        <w:rPr>
          <w:sz w:val="28"/>
          <w:szCs w:val="28"/>
        </w:rPr>
        <w:t xml:space="preserve"> трудового договора может быть обжалован в суд</w:t>
      </w:r>
      <w:r w:rsidR="00782E04" w:rsidRPr="00FA321F">
        <w:rPr>
          <w:sz w:val="28"/>
          <w:szCs w:val="28"/>
        </w:rPr>
        <w:t xml:space="preserve"> </w:t>
      </w:r>
      <w:r w:rsidR="00DF1D82">
        <w:rPr>
          <w:sz w:val="28"/>
          <w:szCs w:val="28"/>
        </w:rPr>
        <w:t>(ст. </w:t>
      </w:r>
      <w:r w:rsidRPr="00537A0A">
        <w:rPr>
          <w:sz w:val="28"/>
          <w:szCs w:val="28"/>
        </w:rPr>
        <w:t>64 ТК РФ), также можно обратиться в государственную инспекцию труда.</w:t>
      </w:r>
    </w:p>
    <w:p w:rsidR="00537A0A" w:rsidRPr="00537A0A" w:rsidRDefault="00537A0A" w:rsidP="00261F75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537A0A">
        <w:rPr>
          <w:sz w:val="28"/>
          <w:szCs w:val="28"/>
          <w:u w:val="single"/>
        </w:rPr>
        <w:t>Особенности содержания трудового договора.</w:t>
      </w:r>
    </w:p>
    <w:p w:rsidR="00537A0A" w:rsidRPr="00537A0A" w:rsidRDefault="00537A0A" w:rsidP="00261F75">
      <w:pPr>
        <w:spacing w:line="360" w:lineRule="auto"/>
        <w:ind w:firstLine="709"/>
        <w:jc w:val="both"/>
        <w:rPr>
          <w:sz w:val="28"/>
          <w:szCs w:val="28"/>
        </w:rPr>
      </w:pPr>
      <w:r w:rsidRPr="00537A0A">
        <w:rPr>
          <w:sz w:val="28"/>
          <w:szCs w:val="28"/>
        </w:rPr>
        <w:t>Законодательство не содержит запрета на работу граждан предпенсионного возраста по совместительству.</w:t>
      </w:r>
    </w:p>
    <w:p w:rsidR="00537A0A" w:rsidRPr="00537A0A" w:rsidRDefault="00537A0A" w:rsidP="00261F75">
      <w:pPr>
        <w:spacing w:line="360" w:lineRule="auto"/>
        <w:ind w:firstLine="709"/>
        <w:jc w:val="both"/>
        <w:rPr>
          <w:sz w:val="28"/>
          <w:szCs w:val="28"/>
        </w:rPr>
      </w:pPr>
      <w:r w:rsidRPr="00537A0A">
        <w:rPr>
          <w:sz w:val="28"/>
          <w:szCs w:val="28"/>
        </w:rPr>
        <w:t>В соответствии с ст. 601 ТК РФ любой работник по общему правилу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</w:t>
      </w:r>
      <w:r w:rsidR="00261F75">
        <w:rPr>
          <w:sz w:val="28"/>
          <w:szCs w:val="28"/>
        </w:rPr>
        <w:t xml:space="preserve"> </w:t>
      </w:r>
      <w:r w:rsidRPr="00537A0A">
        <w:rPr>
          <w:sz w:val="28"/>
          <w:szCs w:val="28"/>
        </w:rPr>
        <w:t>(внутреннее совместительство) и (или) у другого работодател</w:t>
      </w:r>
      <w:proofErr w:type="gramStart"/>
      <w:r w:rsidRPr="00537A0A">
        <w:rPr>
          <w:sz w:val="28"/>
          <w:szCs w:val="28"/>
        </w:rPr>
        <w:t>я(</w:t>
      </w:r>
      <w:proofErr w:type="gramEnd"/>
      <w:r w:rsidRPr="00537A0A">
        <w:rPr>
          <w:sz w:val="28"/>
          <w:szCs w:val="28"/>
        </w:rPr>
        <w:t>внешнее совместительство).</w:t>
      </w:r>
    </w:p>
    <w:p w:rsidR="00537A0A" w:rsidRPr="00537A0A" w:rsidRDefault="00537A0A" w:rsidP="00261F75">
      <w:pPr>
        <w:spacing w:line="360" w:lineRule="auto"/>
        <w:ind w:firstLine="709"/>
        <w:jc w:val="both"/>
        <w:rPr>
          <w:sz w:val="28"/>
          <w:szCs w:val="28"/>
        </w:rPr>
      </w:pPr>
      <w:r w:rsidRPr="00537A0A">
        <w:rPr>
          <w:sz w:val="28"/>
          <w:szCs w:val="28"/>
        </w:rPr>
        <w:t xml:space="preserve">Работники предпенсионного возраста, являющиеся совместителями имеют право </w:t>
      </w:r>
      <w:proofErr w:type="gramStart"/>
      <w:r w:rsidRPr="00537A0A">
        <w:rPr>
          <w:sz w:val="28"/>
          <w:szCs w:val="28"/>
        </w:rPr>
        <w:t>на те</w:t>
      </w:r>
      <w:proofErr w:type="gramEnd"/>
      <w:r w:rsidRPr="00537A0A">
        <w:rPr>
          <w:sz w:val="28"/>
          <w:szCs w:val="28"/>
        </w:rPr>
        <w:t xml:space="preserve"> же гарантии и компенсации, что и обычные работники. Например, им полагается ежегодный оплачиваемый отпуск, оплата больничного листа и компенсация за неиспользованный отпуск при увольнении.</w:t>
      </w:r>
    </w:p>
    <w:p w:rsidR="00537A0A" w:rsidRPr="00537A0A" w:rsidRDefault="00537A0A" w:rsidP="00261F75">
      <w:pPr>
        <w:spacing w:line="360" w:lineRule="auto"/>
        <w:ind w:firstLine="709"/>
        <w:jc w:val="both"/>
        <w:rPr>
          <w:sz w:val="28"/>
          <w:szCs w:val="28"/>
        </w:rPr>
      </w:pPr>
      <w:r w:rsidRPr="00537A0A">
        <w:rPr>
          <w:sz w:val="28"/>
          <w:szCs w:val="28"/>
        </w:rPr>
        <w:t>Принудительное заключение срочного трудового договора с работниками предпенсионного возраста недопустимо</w:t>
      </w:r>
      <w:r w:rsidR="00D27F08">
        <w:rPr>
          <w:sz w:val="28"/>
          <w:szCs w:val="28"/>
        </w:rPr>
        <w:t>,</w:t>
      </w:r>
      <w:r w:rsidRPr="00537A0A">
        <w:rPr>
          <w:sz w:val="28"/>
          <w:szCs w:val="28"/>
        </w:rPr>
        <w:t xml:space="preserve"> </w:t>
      </w:r>
      <w:r w:rsidR="00D27F08">
        <w:rPr>
          <w:sz w:val="28"/>
          <w:szCs w:val="28"/>
        </w:rPr>
        <w:t>т</w:t>
      </w:r>
      <w:r w:rsidRPr="00537A0A">
        <w:rPr>
          <w:sz w:val="28"/>
          <w:szCs w:val="28"/>
        </w:rPr>
        <w:t>о есть работодатель не имеет права настаивать на заключении срочного договора, если характер предстоящей работы и условия ее выполнения позволяют заключить бессрочный трудовой договор. Если впоследствии судом будет установлено, что работника вынудили заключить срочный трудовой договор, такой договор будет признан бессрочным</w:t>
      </w:r>
      <w:r w:rsidR="00F61BAD">
        <w:rPr>
          <w:sz w:val="28"/>
          <w:szCs w:val="28"/>
        </w:rPr>
        <w:t xml:space="preserve"> </w:t>
      </w:r>
      <w:r w:rsidRPr="00537A0A">
        <w:rPr>
          <w:sz w:val="28"/>
          <w:szCs w:val="28"/>
        </w:rPr>
        <w:t>(заключенным на неопределенный срок).</w:t>
      </w:r>
    </w:p>
    <w:p w:rsidR="00537A0A" w:rsidRPr="00537A0A" w:rsidRDefault="00537A0A" w:rsidP="00261F75">
      <w:pPr>
        <w:spacing w:line="360" w:lineRule="auto"/>
        <w:ind w:firstLine="709"/>
        <w:jc w:val="both"/>
        <w:rPr>
          <w:sz w:val="28"/>
          <w:szCs w:val="28"/>
        </w:rPr>
      </w:pPr>
      <w:r w:rsidRPr="00537A0A">
        <w:rPr>
          <w:sz w:val="28"/>
          <w:szCs w:val="28"/>
        </w:rPr>
        <w:t>Установление трудовых отношений на определенный срок без учета характера работы и условий ее выполнения допускается только с теми работниками предпенсионного возраста, кто поступает на работу. Закон не наделяет работодателя правом переоформить трудовой договор, заключенный с работником на неопределенный срок, на срочный трудовой договор</w:t>
      </w:r>
      <w:r w:rsidR="00F61BAD">
        <w:rPr>
          <w:sz w:val="28"/>
          <w:szCs w:val="28"/>
        </w:rPr>
        <w:t xml:space="preserve"> </w:t>
      </w:r>
      <w:r w:rsidRPr="00537A0A">
        <w:rPr>
          <w:sz w:val="28"/>
          <w:szCs w:val="28"/>
        </w:rPr>
        <w:t>(равно как и расторгнуть трудовой договор) в связи с достижением этим работником пенсионного возраста и назначения ему пенсии.</w:t>
      </w:r>
    </w:p>
    <w:p w:rsidR="00537A0A" w:rsidRPr="00537A0A" w:rsidRDefault="00537A0A" w:rsidP="00261F75">
      <w:pPr>
        <w:spacing w:line="360" w:lineRule="auto"/>
        <w:ind w:firstLine="709"/>
        <w:jc w:val="both"/>
        <w:rPr>
          <w:sz w:val="28"/>
          <w:szCs w:val="28"/>
        </w:rPr>
      </w:pPr>
      <w:r w:rsidRPr="00537A0A">
        <w:rPr>
          <w:sz w:val="28"/>
          <w:szCs w:val="28"/>
        </w:rPr>
        <w:t>Трудовое законодательство не содержит запрета для установления испытания при приеме граждан предпенсионного возраста на работу. Поэтому испытание им может устанавливаться на общих основаниях в соответствии со ст.70 ТК РФ. Условие об испытании следует включать в те</w:t>
      </w:r>
      <w:proofErr w:type="gramStart"/>
      <w:r w:rsidRPr="00537A0A">
        <w:rPr>
          <w:sz w:val="28"/>
          <w:szCs w:val="28"/>
        </w:rPr>
        <w:t>кст тр</w:t>
      </w:r>
      <w:proofErr w:type="gramEnd"/>
      <w:r w:rsidRPr="00537A0A">
        <w:rPr>
          <w:sz w:val="28"/>
          <w:szCs w:val="28"/>
        </w:rPr>
        <w:t xml:space="preserve">удового договора (в противном случае будет считаться, что </w:t>
      </w:r>
      <w:r w:rsidR="009C1DBC">
        <w:rPr>
          <w:sz w:val="28"/>
          <w:szCs w:val="28"/>
        </w:rPr>
        <w:t>лицо</w:t>
      </w:r>
      <w:r w:rsidRPr="00537A0A">
        <w:rPr>
          <w:sz w:val="28"/>
          <w:szCs w:val="28"/>
        </w:rPr>
        <w:t xml:space="preserve"> предпенсионного возраста принят</w:t>
      </w:r>
      <w:r w:rsidR="009C1DBC">
        <w:rPr>
          <w:sz w:val="28"/>
          <w:szCs w:val="28"/>
        </w:rPr>
        <w:t>о</w:t>
      </w:r>
      <w:r w:rsidRPr="00537A0A">
        <w:rPr>
          <w:sz w:val="28"/>
          <w:szCs w:val="28"/>
        </w:rPr>
        <w:t xml:space="preserve"> на работу без испытания) и в приказ о приеме работника на работу.</w:t>
      </w:r>
    </w:p>
    <w:p w:rsidR="00537A0A" w:rsidRPr="00537A0A" w:rsidRDefault="00537A0A" w:rsidP="00261F75">
      <w:pPr>
        <w:spacing w:line="360" w:lineRule="auto"/>
        <w:ind w:firstLine="709"/>
        <w:jc w:val="both"/>
        <w:rPr>
          <w:sz w:val="28"/>
          <w:szCs w:val="28"/>
        </w:rPr>
      </w:pPr>
      <w:r w:rsidRPr="00537A0A">
        <w:rPr>
          <w:sz w:val="28"/>
          <w:szCs w:val="28"/>
        </w:rPr>
        <w:t xml:space="preserve">Отсутствие в трудовом </w:t>
      </w:r>
      <w:proofErr w:type="gramStart"/>
      <w:r w:rsidRPr="00537A0A">
        <w:rPr>
          <w:sz w:val="28"/>
          <w:szCs w:val="28"/>
        </w:rPr>
        <w:t>договоре</w:t>
      </w:r>
      <w:proofErr w:type="gramEnd"/>
      <w:r w:rsidRPr="00537A0A">
        <w:rPr>
          <w:sz w:val="28"/>
          <w:szCs w:val="28"/>
        </w:rPr>
        <w:t xml:space="preserve"> условия об испытании означает, что работник </w:t>
      </w:r>
      <w:r w:rsidR="00DF0E1F">
        <w:rPr>
          <w:sz w:val="28"/>
          <w:szCs w:val="28"/>
        </w:rPr>
        <w:t>принят на работу без испытания.</w:t>
      </w:r>
    </w:p>
    <w:p w:rsidR="00537A0A" w:rsidRPr="00537A0A" w:rsidRDefault="00537A0A" w:rsidP="00261F75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537A0A">
        <w:rPr>
          <w:sz w:val="28"/>
          <w:szCs w:val="28"/>
          <w:u w:val="single"/>
        </w:rPr>
        <w:t>Особенности рабочего режима и отдыха.</w:t>
      </w:r>
    </w:p>
    <w:p w:rsidR="00537A0A" w:rsidRPr="00537A0A" w:rsidRDefault="00537A0A" w:rsidP="00261F75">
      <w:pPr>
        <w:spacing w:line="360" w:lineRule="auto"/>
        <w:ind w:firstLine="709"/>
        <w:jc w:val="both"/>
        <w:rPr>
          <w:sz w:val="28"/>
          <w:szCs w:val="28"/>
        </w:rPr>
      </w:pPr>
      <w:r w:rsidRPr="00537A0A">
        <w:rPr>
          <w:sz w:val="28"/>
          <w:szCs w:val="28"/>
        </w:rPr>
        <w:t>Законодательством не установлены специальные требования к условиям труда и режиму работы работников предпенсионного возраста. Общие советы работодателям по улучшению условий труда работников данной категории и производственной сферы приведены в п. 13 Рекомендации №162 «О пожилых трудящихся», утвержденной Международной организацией труда от 23 июня 1980 г.</w:t>
      </w:r>
      <w:r w:rsidR="00FA321F" w:rsidRPr="00FA321F">
        <w:rPr>
          <w:sz w:val="28"/>
          <w:szCs w:val="28"/>
        </w:rPr>
        <w:t xml:space="preserve"> </w:t>
      </w:r>
      <w:r w:rsidRPr="00537A0A">
        <w:rPr>
          <w:sz w:val="28"/>
          <w:szCs w:val="28"/>
        </w:rPr>
        <w:t>Например, работодателям рекомендуется:</w:t>
      </w:r>
    </w:p>
    <w:p w:rsidR="00537A0A" w:rsidRPr="00537A0A" w:rsidRDefault="00537A0A" w:rsidP="00261F75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37A0A">
        <w:rPr>
          <w:sz w:val="28"/>
          <w:szCs w:val="28"/>
        </w:rPr>
        <w:t>изменять формы организации труда, если они ведут к чрезмерному напряжению пожилых работников, в частности, путем ограничения сверхурочной работы;</w:t>
      </w:r>
    </w:p>
    <w:p w:rsidR="00537A0A" w:rsidRPr="00537A0A" w:rsidRDefault="00537A0A" w:rsidP="00261F75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37A0A">
        <w:rPr>
          <w:sz w:val="28"/>
          <w:szCs w:val="28"/>
        </w:rPr>
        <w:t>приспосабливать рабочее место и задания к возможностям трудящегося лица предпенсионного возраста, используя все имеющиеся технические средства и, в частности, принципы эргономики, чтобы сохранять здоровье и работоспособность и предупредить несчастные случаи;</w:t>
      </w:r>
    </w:p>
    <w:p w:rsidR="00537A0A" w:rsidRPr="00537A0A" w:rsidRDefault="00537A0A" w:rsidP="00261F75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37A0A">
        <w:rPr>
          <w:sz w:val="28"/>
          <w:szCs w:val="28"/>
        </w:rPr>
        <w:t>организовать систематический контроль состояния здоровья пожилых работников;</w:t>
      </w:r>
    </w:p>
    <w:p w:rsidR="00537A0A" w:rsidRPr="00537A0A" w:rsidRDefault="00537A0A" w:rsidP="00261F75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37A0A">
        <w:rPr>
          <w:sz w:val="28"/>
          <w:szCs w:val="28"/>
        </w:rPr>
        <w:t>обеспечить безопасность и гигиену труда работников предпенсионного возраста.</w:t>
      </w:r>
    </w:p>
    <w:p w:rsidR="00537A0A" w:rsidRPr="00537A0A" w:rsidRDefault="00537A0A" w:rsidP="00261F75">
      <w:pPr>
        <w:spacing w:line="360" w:lineRule="auto"/>
        <w:ind w:firstLine="709"/>
        <w:jc w:val="both"/>
        <w:rPr>
          <w:sz w:val="28"/>
          <w:szCs w:val="28"/>
        </w:rPr>
      </w:pPr>
      <w:r w:rsidRPr="00537A0A">
        <w:rPr>
          <w:sz w:val="28"/>
          <w:szCs w:val="28"/>
        </w:rPr>
        <w:t>Повышенные гарантии работникам предпенсионного возраста по сравнению с обычными работниками могут быть преду</w:t>
      </w:r>
      <w:r w:rsidR="002F759B">
        <w:rPr>
          <w:sz w:val="28"/>
          <w:szCs w:val="28"/>
        </w:rPr>
        <w:t>смотрены коллективным договором</w:t>
      </w:r>
      <w:r w:rsidRPr="00537A0A">
        <w:rPr>
          <w:sz w:val="28"/>
          <w:szCs w:val="28"/>
        </w:rPr>
        <w:t>, соглашениями, локальными нормативными актами, трудовым договором.</w:t>
      </w:r>
    </w:p>
    <w:p w:rsidR="00537A0A" w:rsidRPr="00537A0A" w:rsidRDefault="00537A0A" w:rsidP="00261F75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537A0A">
        <w:rPr>
          <w:sz w:val="28"/>
          <w:szCs w:val="28"/>
          <w:u w:val="single"/>
        </w:rPr>
        <w:t>Отпуска.</w:t>
      </w:r>
    </w:p>
    <w:p w:rsidR="00537A0A" w:rsidRPr="00537A0A" w:rsidRDefault="00537A0A" w:rsidP="00261F75">
      <w:pPr>
        <w:spacing w:line="360" w:lineRule="auto"/>
        <w:ind w:firstLine="709"/>
        <w:jc w:val="both"/>
        <w:rPr>
          <w:sz w:val="28"/>
          <w:szCs w:val="28"/>
        </w:rPr>
      </w:pPr>
      <w:r w:rsidRPr="00537A0A">
        <w:rPr>
          <w:sz w:val="28"/>
          <w:szCs w:val="28"/>
        </w:rPr>
        <w:t>Трудовым законодательством установлены категории работников, которые имеют право уйти в отпуск в любое удобное для них время.</w:t>
      </w:r>
    </w:p>
    <w:p w:rsidR="00537A0A" w:rsidRPr="00537A0A" w:rsidRDefault="00537A0A" w:rsidP="00261F75">
      <w:pPr>
        <w:spacing w:line="360" w:lineRule="auto"/>
        <w:ind w:firstLine="709"/>
        <w:jc w:val="both"/>
        <w:rPr>
          <w:sz w:val="28"/>
          <w:szCs w:val="28"/>
        </w:rPr>
      </w:pPr>
      <w:r w:rsidRPr="00537A0A">
        <w:rPr>
          <w:sz w:val="28"/>
          <w:szCs w:val="28"/>
        </w:rPr>
        <w:t>Кроме этого, правом на использование отпуска в удобное для них время обладают работники предпенсионного возраста,</w:t>
      </w:r>
      <w:r w:rsidR="00297987">
        <w:rPr>
          <w:sz w:val="28"/>
          <w:szCs w:val="28"/>
        </w:rPr>
        <w:t xml:space="preserve"> </w:t>
      </w:r>
      <w:r w:rsidRPr="00537A0A">
        <w:rPr>
          <w:sz w:val="28"/>
          <w:szCs w:val="28"/>
        </w:rPr>
        <w:t>если они признаны пострадавшими в результате аварии на Чернобыльской АЭС (п. 5 ст. 14 Закона РФ о 15.05.19913 1244-1 «О социальной защите граждан, подвергшихся воздействию радиации вследствие катастрофы на Чернобыльской АЭС»,</w:t>
      </w:r>
      <w:r w:rsidR="00297987">
        <w:rPr>
          <w:sz w:val="28"/>
          <w:szCs w:val="28"/>
        </w:rPr>
        <w:t xml:space="preserve"> </w:t>
      </w:r>
      <w:r w:rsidRPr="00537A0A">
        <w:rPr>
          <w:sz w:val="28"/>
          <w:szCs w:val="28"/>
        </w:rPr>
        <w:t>далее</w:t>
      </w:r>
      <w:r w:rsidR="00DF0E1F">
        <w:rPr>
          <w:sz w:val="28"/>
          <w:szCs w:val="28"/>
        </w:rPr>
        <w:t xml:space="preserve"> </w:t>
      </w:r>
      <w:r w:rsidR="00261F75">
        <w:rPr>
          <w:sz w:val="28"/>
          <w:szCs w:val="28"/>
        </w:rPr>
        <w:t>- Закон №1244-1). В силу п. </w:t>
      </w:r>
      <w:r w:rsidRPr="00537A0A">
        <w:rPr>
          <w:sz w:val="28"/>
          <w:szCs w:val="28"/>
        </w:rPr>
        <w:t xml:space="preserve">5 т. 14 Закона №1244-1 предусмотрен дополнительный оплачиваемый отпуск пострадавшим в </w:t>
      </w:r>
      <w:proofErr w:type="gramStart"/>
      <w:r w:rsidRPr="00537A0A">
        <w:rPr>
          <w:sz w:val="28"/>
          <w:szCs w:val="28"/>
        </w:rPr>
        <w:t>результате</w:t>
      </w:r>
      <w:proofErr w:type="gramEnd"/>
      <w:r w:rsidRPr="00537A0A">
        <w:rPr>
          <w:sz w:val="28"/>
          <w:szCs w:val="28"/>
        </w:rPr>
        <w:t xml:space="preserve"> аварии на Че</w:t>
      </w:r>
      <w:r w:rsidR="00341D02">
        <w:rPr>
          <w:sz w:val="28"/>
          <w:szCs w:val="28"/>
        </w:rPr>
        <w:t>рнобыльской АЭС в количестве 14 </w:t>
      </w:r>
      <w:r w:rsidRPr="00537A0A">
        <w:rPr>
          <w:sz w:val="28"/>
          <w:szCs w:val="28"/>
        </w:rPr>
        <w:t>календарных дней. Если работник предпенсионного возраста имеет статус гражданина, подвергшегося воздействию радиации вследствие катастрофы на Чернобыльской АЭС, то названная льгота распространяется и на него.</w:t>
      </w:r>
    </w:p>
    <w:p w:rsidR="00537A0A" w:rsidRPr="00537A0A" w:rsidRDefault="00537A0A" w:rsidP="00261F75">
      <w:pPr>
        <w:spacing w:line="360" w:lineRule="auto"/>
        <w:ind w:firstLine="709"/>
        <w:jc w:val="both"/>
        <w:rPr>
          <w:sz w:val="28"/>
          <w:szCs w:val="28"/>
        </w:rPr>
      </w:pPr>
      <w:r w:rsidRPr="00537A0A">
        <w:rPr>
          <w:sz w:val="28"/>
          <w:szCs w:val="28"/>
        </w:rPr>
        <w:t>Статьей 128 ТК РФ предусматривается, что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соглашением между работником и работодателем.</w:t>
      </w:r>
    </w:p>
    <w:p w:rsidR="00537A0A" w:rsidRPr="00537A0A" w:rsidRDefault="00537A0A" w:rsidP="00261F75">
      <w:pPr>
        <w:spacing w:line="360" w:lineRule="auto"/>
        <w:ind w:firstLine="709"/>
        <w:jc w:val="both"/>
        <w:rPr>
          <w:sz w:val="28"/>
          <w:szCs w:val="28"/>
        </w:rPr>
      </w:pPr>
      <w:r w:rsidRPr="00537A0A">
        <w:rPr>
          <w:sz w:val="28"/>
          <w:szCs w:val="28"/>
        </w:rPr>
        <w:t>В то же время на работодателей возлагается обязанность на основании письменного заявления отдельных категорий работников предоставить отпуск без сохранения заработной платы</w:t>
      </w:r>
      <w:r w:rsidR="00297987">
        <w:rPr>
          <w:sz w:val="28"/>
          <w:szCs w:val="28"/>
        </w:rPr>
        <w:t xml:space="preserve"> </w:t>
      </w:r>
      <w:r w:rsidRPr="00537A0A">
        <w:rPr>
          <w:sz w:val="28"/>
          <w:szCs w:val="28"/>
        </w:rPr>
        <w:t>в обязательном порядке</w:t>
      </w:r>
      <w:r w:rsidR="00297987">
        <w:rPr>
          <w:sz w:val="28"/>
          <w:szCs w:val="28"/>
        </w:rPr>
        <w:t xml:space="preserve"> </w:t>
      </w:r>
      <w:r w:rsidRPr="00537A0A">
        <w:rPr>
          <w:sz w:val="28"/>
          <w:szCs w:val="28"/>
        </w:rPr>
        <w:t>(</w:t>
      </w:r>
      <w:proofErr w:type="gramStart"/>
      <w:r w:rsidRPr="00537A0A">
        <w:rPr>
          <w:sz w:val="28"/>
          <w:szCs w:val="28"/>
        </w:rPr>
        <w:t>ч</w:t>
      </w:r>
      <w:proofErr w:type="gramEnd"/>
      <w:r w:rsidRPr="00537A0A">
        <w:rPr>
          <w:sz w:val="28"/>
          <w:szCs w:val="28"/>
        </w:rPr>
        <w:t>.</w:t>
      </w:r>
      <w:r w:rsidR="002C2C27">
        <w:rPr>
          <w:sz w:val="28"/>
          <w:szCs w:val="28"/>
        </w:rPr>
        <w:t xml:space="preserve"> </w:t>
      </w:r>
      <w:r w:rsidRPr="00537A0A">
        <w:rPr>
          <w:sz w:val="28"/>
          <w:szCs w:val="28"/>
        </w:rPr>
        <w:t>2 ст. 128 ТК РФ).</w:t>
      </w:r>
    </w:p>
    <w:p w:rsidR="00537A0A" w:rsidRPr="00537A0A" w:rsidRDefault="00537A0A" w:rsidP="00261F75">
      <w:pPr>
        <w:spacing w:line="360" w:lineRule="auto"/>
        <w:ind w:firstLine="709"/>
        <w:jc w:val="both"/>
        <w:rPr>
          <w:sz w:val="28"/>
          <w:szCs w:val="28"/>
        </w:rPr>
      </w:pPr>
      <w:r w:rsidRPr="00537A0A">
        <w:rPr>
          <w:sz w:val="28"/>
          <w:szCs w:val="28"/>
        </w:rPr>
        <w:t>Так</w:t>
      </w:r>
      <w:r w:rsidR="007A4E4B">
        <w:rPr>
          <w:sz w:val="28"/>
          <w:szCs w:val="28"/>
        </w:rPr>
        <w:t>,</w:t>
      </w:r>
      <w:r w:rsidRPr="00537A0A">
        <w:rPr>
          <w:sz w:val="28"/>
          <w:szCs w:val="28"/>
        </w:rPr>
        <w:t xml:space="preserve"> если работник предпенсионного возраста</w:t>
      </w:r>
      <w:r w:rsidR="00297987">
        <w:rPr>
          <w:sz w:val="28"/>
          <w:szCs w:val="28"/>
        </w:rPr>
        <w:t xml:space="preserve"> </w:t>
      </w:r>
      <w:r w:rsidRPr="00537A0A">
        <w:rPr>
          <w:sz w:val="28"/>
          <w:szCs w:val="28"/>
        </w:rPr>
        <w:t>- инвалид, то в обязанности работодателя вменяется обязанность  предоставить отпуск без сохранения заработной платы до 60 календарных дней в году.</w:t>
      </w:r>
    </w:p>
    <w:p w:rsidR="00537A0A" w:rsidRPr="00537A0A" w:rsidRDefault="00537A0A" w:rsidP="00261F75">
      <w:pPr>
        <w:spacing w:line="360" w:lineRule="auto"/>
        <w:ind w:firstLine="709"/>
        <w:jc w:val="both"/>
        <w:rPr>
          <w:sz w:val="28"/>
          <w:szCs w:val="28"/>
        </w:rPr>
      </w:pPr>
      <w:r w:rsidRPr="00537A0A">
        <w:rPr>
          <w:sz w:val="28"/>
          <w:szCs w:val="28"/>
        </w:rPr>
        <w:t>Если работник предпенсионного возраста является родителем или женой</w:t>
      </w:r>
      <w:r w:rsidR="002C2C27">
        <w:rPr>
          <w:sz w:val="28"/>
          <w:szCs w:val="28"/>
        </w:rPr>
        <w:t xml:space="preserve"> </w:t>
      </w:r>
      <w:r w:rsidRPr="00537A0A">
        <w:rPr>
          <w:sz w:val="28"/>
          <w:szCs w:val="28"/>
        </w:rPr>
        <w:t>(мужем) военнослужащих, погибших или умерших вследствие ранения, контузии или увечья, полученных при исполнении обязанностей военной службы либо вследствие заболевания, связанного с прохождением военной службы, то по его заявлению предоставляется отпуск без сохранения заработной платы в количестве 14 календарных дней в году.</w:t>
      </w:r>
    </w:p>
    <w:p w:rsidR="00537A0A" w:rsidRPr="00537A0A" w:rsidRDefault="00537A0A" w:rsidP="00261F75">
      <w:pPr>
        <w:spacing w:line="360" w:lineRule="auto"/>
        <w:ind w:firstLine="709"/>
        <w:jc w:val="both"/>
        <w:rPr>
          <w:sz w:val="28"/>
          <w:szCs w:val="28"/>
        </w:rPr>
      </w:pPr>
      <w:r w:rsidRPr="00537A0A">
        <w:rPr>
          <w:sz w:val="28"/>
          <w:szCs w:val="28"/>
        </w:rPr>
        <w:t xml:space="preserve">За нарушение трудовых прав работников предпенсионного возраста предусмотрена административная ответственность в </w:t>
      </w:r>
      <w:proofErr w:type="gramStart"/>
      <w:r w:rsidRPr="00537A0A">
        <w:rPr>
          <w:sz w:val="28"/>
          <w:szCs w:val="28"/>
        </w:rPr>
        <w:t>виде</w:t>
      </w:r>
      <w:proofErr w:type="gramEnd"/>
      <w:r w:rsidRPr="00537A0A">
        <w:rPr>
          <w:sz w:val="28"/>
          <w:szCs w:val="28"/>
        </w:rPr>
        <w:t xml:space="preserve"> штрафа:</w:t>
      </w:r>
    </w:p>
    <w:p w:rsidR="00537A0A" w:rsidRPr="00537A0A" w:rsidRDefault="00537A0A" w:rsidP="00261F75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37A0A">
        <w:rPr>
          <w:sz w:val="28"/>
          <w:szCs w:val="28"/>
        </w:rPr>
        <w:t>за нарушение порядка оформления приема на работу и оформления трудового договора</w:t>
      </w:r>
      <w:r w:rsidR="00A61468">
        <w:rPr>
          <w:sz w:val="28"/>
          <w:szCs w:val="28"/>
        </w:rPr>
        <w:t xml:space="preserve"> </w:t>
      </w:r>
      <w:r w:rsidRPr="00537A0A">
        <w:rPr>
          <w:sz w:val="28"/>
          <w:szCs w:val="28"/>
        </w:rPr>
        <w:t>(</w:t>
      </w:r>
      <w:proofErr w:type="gramStart"/>
      <w:r w:rsidRPr="00537A0A">
        <w:rPr>
          <w:sz w:val="28"/>
          <w:szCs w:val="28"/>
        </w:rPr>
        <w:t>ч</w:t>
      </w:r>
      <w:proofErr w:type="gramEnd"/>
      <w:r w:rsidRPr="00537A0A">
        <w:rPr>
          <w:sz w:val="28"/>
          <w:szCs w:val="28"/>
        </w:rPr>
        <w:t xml:space="preserve">. 1 ст. 5.27 </w:t>
      </w:r>
      <w:proofErr w:type="spellStart"/>
      <w:r w:rsidRPr="00537A0A">
        <w:rPr>
          <w:sz w:val="28"/>
          <w:szCs w:val="28"/>
        </w:rPr>
        <w:t>КоАП</w:t>
      </w:r>
      <w:proofErr w:type="spellEnd"/>
      <w:r w:rsidRPr="00537A0A">
        <w:rPr>
          <w:sz w:val="28"/>
          <w:szCs w:val="28"/>
        </w:rPr>
        <w:t xml:space="preserve"> Р</w:t>
      </w:r>
      <w:r w:rsidR="008630F4">
        <w:rPr>
          <w:sz w:val="28"/>
          <w:szCs w:val="28"/>
        </w:rPr>
        <w:t>Ф</w:t>
      </w:r>
      <w:r w:rsidRPr="00537A0A">
        <w:rPr>
          <w:sz w:val="28"/>
          <w:szCs w:val="28"/>
        </w:rPr>
        <w:t>) – от тридцати тысяч до пятидесяти тысяч рублей;</w:t>
      </w:r>
    </w:p>
    <w:p w:rsidR="00537A0A" w:rsidRPr="00537A0A" w:rsidRDefault="00537A0A" w:rsidP="00261F75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37A0A">
        <w:rPr>
          <w:sz w:val="28"/>
          <w:szCs w:val="28"/>
        </w:rPr>
        <w:t xml:space="preserve">за нарушение порядка прекращения трудового договора (принуждение к увольнению, привлечение к дисциплинарной ответственности в </w:t>
      </w:r>
      <w:proofErr w:type="gramStart"/>
      <w:r w:rsidRPr="00537A0A">
        <w:rPr>
          <w:sz w:val="28"/>
          <w:szCs w:val="28"/>
        </w:rPr>
        <w:t>виде</w:t>
      </w:r>
      <w:proofErr w:type="gramEnd"/>
      <w:r w:rsidRPr="00537A0A">
        <w:rPr>
          <w:sz w:val="28"/>
          <w:szCs w:val="28"/>
        </w:rPr>
        <w:t xml:space="preserve"> увольнения)</w:t>
      </w:r>
      <w:r w:rsidR="00A61468">
        <w:rPr>
          <w:sz w:val="28"/>
          <w:szCs w:val="28"/>
        </w:rPr>
        <w:t xml:space="preserve"> </w:t>
      </w:r>
      <w:r w:rsidR="00482FDE">
        <w:rPr>
          <w:sz w:val="28"/>
          <w:szCs w:val="28"/>
        </w:rPr>
        <w:t>(ч. </w:t>
      </w:r>
      <w:r w:rsidRPr="00537A0A">
        <w:rPr>
          <w:sz w:val="28"/>
          <w:szCs w:val="28"/>
        </w:rPr>
        <w:t xml:space="preserve">1 ст. 5.27 </w:t>
      </w:r>
      <w:proofErr w:type="spellStart"/>
      <w:r w:rsidRPr="00537A0A">
        <w:rPr>
          <w:sz w:val="28"/>
          <w:szCs w:val="28"/>
        </w:rPr>
        <w:t>КоАП</w:t>
      </w:r>
      <w:proofErr w:type="spellEnd"/>
      <w:r w:rsidRPr="00537A0A">
        <w:rPr>
          <w:sz w:val="28"/>
          <w:szCs w:val="28"/>
        </w:rPr>
        <w:t xml:space="preserve"> РФ)</w:t>
      </w:r>
      <w:r w:rsidR="00482FDE">
        <w:rPr>
          <w:sz w:val="28"/>
          <w:szCs w:val="28"/>
        </w:rPr>
        <w:t xml:space="preserve"> </w:t>
      </w:r>
      <w:r w:rsidRPr="00537A0A">
        <w:rPr>
          <w:sz w:val="28"/>
          <w:szCs w:val="28"/>
        </w:rPr>
        <w:t>- от тридцати тысяч до пятидесяти тысяч рублей;</w:t>
      </w:r>
    </w:p>
    <w:p w:rsidR="00537A0A" w:rsidRPr="00537A0A" w:rsidRDefault="00537A0A" w:rsidP="00261F75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37A0A">
        <w:rPr>
          <w:sz w:val="28"/>
          <w:szCs w:val="28"/>
        </w:rPr>
        <w:t xml:space="preserve">за </w:t>
      </w:r>
      <w:proofErr w:type="spellStart"/>
      <w:r w:rsidRPr="00537A0A">
        <w:rPr>
          <w:sz w:val="28"/>
          <w:szCs w:val="28"/>
        </w:rPr>
        <w:t>непредоставление</w:t>
      </w:r>
      <w:proofErr w:type="spellEnd"/>
      <w:r w:rsidRPr="00537A0A">
        <w:rPr>
          <w:sz w:val="28"/>
          <w:szCs w:val="28"/>
        </w:rPr>
        <w:t xml:space="preserve"> отпуска</w:t>
      </w:r>
      <w:r w:rsidR="00A61468">
        <w:rPr>
          <w:sz w:val="28"/>
          <w:szCs w:val="28"/>
        </w:rPr>
        <w:t xml:space="preserve"> </w:t>
      </w:r>
      <w:r w:rsidRPr="00537A0A">
        <w:rPr>
          <w:sz w:val="28"/>
          <w:szCs w:val="28"/>
        </w:rPr>
        <w:t>(</w:t>
      </w:r>
      <w:proofErr w:type="gramStart"/>
      <w:r w:rsidRPr="00537A0A">
        <w:rPr>
          <w:sz w:val="28"/>
          <w:szCs w:val="28"/>
        </w:rPr>
        <w:t>ч</w:t>
      </w:r>
      <w:proofErr w:type="gramEnd"/>
      <w:r w:rsidRPr="00537A0A">
        <w:rPr>
          <w:sz w:val="28"/>
          <w:szCs w:val="28"/>
        </w:rPr>
        <w:t>.</w:t>
      </w:r>
      <w:r w:rsidR="00A61468">
        <w:rPr>
          <w:sz w:val="28"/>
          <w:szCs w:val="28"/>
        </w:rPr>
        <w:t xml:space="preserve"> </w:t>
      </w:r>
      <w:r w:rsidRPr="00537A0A">
        <w:rPr>
          <w:sz w:val="28"/>
          <w:szCs w:val="28"/>
        </w:rPr>
        <w:t xml:space="preserve">1 ст. 5.27 </w:t>
      </w:r>
      <w:proofErr w:type="spellStart"/>
      <w:r w:rsidRPr="00537A0A">
        <w:rPr>
          <w:sz w:val="28"/>
          <w:szCs w:val="28"/>
        </w:rPr>
        <w:t>КоАП</w:t>
      </w:r>
      <w:proofErr w:type="spellEnd"/>
      <w:r w:rsidRPr="00537A0A">
        <w:rPr>
          <w:sz w:val="28"/>
          <w:szCs w:val="28"/>
        </w:rPr>
        <w:t xml:space="preserve"> РФ)</w:t>
      </w:r>
      <w:r w:rsidR="00482FDE">
        <w:rPr>
          <w:sz w:val="28"/>
          <w:szCs w:val="28"/>
        </w:rPr>
        <w:t xml:space="preserve"> </w:t>
      </w:r>
      <w:r w:rsidRPr="00537A0A">
        <w:rPr>
          <w:sz w:val="28"/>
          <w:szCs w:val="28"/>
        </w:rPr>
        <w:t>- от тридцати тысяч до пятидесяти тысяч рублей;</w:t>
      </w:r>
    </w:p>
    <w:p w:rsidR="00537A0A" w:rsidRPr="00537A0A" w:rsidRDefault="00537A0A" w:rsidP="00261F75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37A0A">
        <w:rPr>
          <w:sz w:val="28"/>
          <w:szCs w:val="28"/>
        </w:rPr>
        <w:t>за нарушение режима рабочего времени и времени отдыха (</w:t>
      </w:r>
      <w:proofErr w:type="gramStart"/>
      <w:r w:rsidRPr="00537A0A">
        <w:rPr>
          <w:sz w:val="28"/>
          <w:szCs w:val="28"/>
        </w:rPr>
        <w:t>ч</w:t>
      </w:r>
      <w:proofErr w:type="gramEnd"/>
      <w:r w:rsidRPr="00537A0A">
        <w:rPr>
          <w:sz w:val="28"/>
          <w:szCs w:val="28"/>
        </w:rPr>
        <w:t>.</w:t>
      </w:r>
      <w:r w:rsidR="00A61468">
        <w:rPr>
          <w:sz w:val="28"/>
          <w:szCs w:val="28"/>
        </w:rPr>
        <w:t xml:space="preserve"> </w:t>
      </w:r>
      <w:r w:rsidRPr="00537A0A">
        <w:rPr>
          <w:sz w:val="28"/>
          <w:szCs w:val="28"/>
        </w:rPr>
        <w:t xml:space="preserve">1 ст. 5.27 </w:t>
      </w:r>
      <w:proofErr w:type="spellStart"/>
      <w:r w:rsidRPr="00537A0A">
        <w:rPr>
          <w:sz w:val="28"/>
          <w:szCs w:val="28"/>
        </w:rPr>
        <w:t>КоАП</w:t>
      </w:r>
      <w:proofErr w:type="spellEnd"/>
      <w:r w:rsidRPr="00537A0A">
        <w:rPr>
          <w:sz w:val="28"/>
          <w:szCs w:val="28"/>
        </w:rPr>
        <w:t xml:space="preserve"> РФ)</w:t>
      </w:r>
      <w:r w:rsidR="00A61468">
        <w:rPr>
          <w:sz w:val="28"/>
          <w:szCs w:val="28"/>
        </w:rPr>
        <w:t xml:space="preserve"> </w:t>
      </w:r>
      <w:r w:rsidRPr="00537A0A">
        <w:rPr>
          <w:sz w:val="28"/>
          <w:szCs w:val="28"/>
        </w:rPr>
        <w:t>-</w:t>
      </w:r>
      <w:r w:rsidR="00A61468">
        <w:rPr>
          <w:sz w:val="28"/>
          <w:szCs w:val="28"/>
        </w:rPr>
        <w:t xml:space="preserve"> </w:t>
      </w:r>
      <w:r w:rsidRPr="00537A0A">
        <w:rPr>
          <w:sz w:val="28"/>
          <w:szCs w:val="28"/>
        </w:rPr>
        <w:t>от тридцати тысяч до пятидесяти тысяч рублей;</w:t>
      </w:r>
    </w:p>
    <w:p w:rsidR="00537A0A" w:rsidRPr="00537A0A" w:rsidRDefault="006C60E1" w:rsidP="00261F75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не</w:t>
      </w:r>
      <w:r w:rsidR="00537A0A" w:rsidRPr="00537A0A">
        <w:rPr>
          <w:sz w:val="28"/>
          <w:szCs w:val="28"/>
        </w:rPr>
        <w:t>прохождение</w:t>
      </w:r>
      <w:proofErr w:type="spellEnd"/>
      <w:r w:rsidR="00537A0A" w:rsidRPr="00537A0A">
        <w:rPr>
          <w:sz w:val="28"/>
          <w:szCs w:val="28"/>
        </w:rPr>
        <w:t xml:space="preserve"> работниками обязательных медицинских осмотров</w:t>
      </w:r>
      <w:r w:rsidR="00A61468">
        <w:rPr>
          <w:sz w:val="28"/>
          <w:szCs w:val="28"/>
        </w:rPr>
        <w:t xml:space="preserve"> </w:t>
      </w:r>
      <w:r w:rsidR="00537A0A" w:rsidRPr="00537A0A">
        <w:rPr>
          <w:sz w:val="28"/>
          <w:szCs w:val="28"/>
        </w:rPr>
        <w:t>(</w:t>
      </w:r>
      <w:proofErr w:type="gramStart"/>
      <w:r w:rsidR="00537A0A" w:rsidRPr="00537A0A">
        <w:rPr>
          <w:sz w:val="28"/>
          <w:szCs w:val="28"/>
        </w:rPr>
        <w:t>ч</w:t>
      </w:r>
      <w:proofErr w:type="gramEnd"/>
      <w:r w:rsidR="00537A0A" w:rsidRPr="00537A0A">
        <w:rPr>
          <w:sz w:val="28"/>
          <w:szCs w:val="28"/>
        </w:rPr>
        <w:t>.</w:t>
      </w:r>
      <w:r w:rsidR="00BC0092">
        <w:rPr>
          <w:sz w:val="28"/>
          <w:szCs w:val="28"/>
        </w:rPr>
        <w:t> </w:t>
      </w:r>
      <w:r w:rsidR="00537A0A" w:rsidRPr="00537A0A">
        <w:rPr>
          <w:sz w:val="28"/>
          <w:szCs w:val="28"/>
        </w:rPr>
        <w:t xml:space="preserve">3 ст. 5.27 </w:t>
      </w:r>
      <w:proofErr w:type="spellStart"/>
      <w:r w:rsidR="00537A0A" w:rsidRPr="00537A0A">
        <w:rPr>
          <w:sz w:val="28"/>
          <w:szCs w:val="28"/>
        </w:rPr>
        <w:t>КоАП</w:t>
      </w:r>
      <w:proofErr w:type="spellEnd"/>
      <w:r w:rsidR="00537A0A" w:rsidRPr="00537A0A">
        <w:rPr>
          <w:sz w:val="28"/>
          <w:szCs w:val="28"/>
        </w:rPr>
        <w:t xml:space="preserve"> РФ)</w:t>
      </w:r>
      <w:r w:rsidR="00A61468">
        <w:rPr>
          <w:sz w:val="28"/>
          <w:szCs w:val="28"/>
        </w:rPr>
        <w:t xml:space="preserve"> </w:t>
      </w:r>
      <w:r w:rsidR="00537A0A" w:rsidRPr="00537A0A">
        <w:rPr>
          <w:sz w:val="28"/>
          <w:szCs w:val="28"/>
        </w:rPr>
        <w:t>-</w:t>
      </w:r>
      <w:r w:rsidR="00A61468">
        <w:rPr>
          <w:sz w:val="28"/>
          <w:szCs w:val="28"/>
        </w:rPr>
        <w:t xml:space="preserve"> </w:t>
      </w:r>
      <w:r w:rsidR="00537A0A" w:rsidRPr="00537A0A">
        <w:rPr>
          <w:sz w:val="28"/>
          <w:szCs w:val="28"/>
        </w:rPr>
        <w:t>от ста десяти тысяч до ста тридцати тысяч рублей;</w:t>
      </w:r>
    </w:p>
    <w:p w:rsidR="00537A0A" w:rsidRDefault="006C60E1" w:rsidP="00261F75">
      <w:pPr>
        <w:numPr>
          <w:ilvl w:val="0"/>
          <w:numId w:val="2"/>
        </w:numPr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не</w:t>
      </w:r>
      <w:r w:rsidR="00537A0A" w:rsidRPr="00537A0A">
        <w:rPr>
          <w:sz w:val="28"/>
          <w:szCs w:val="28"/>
        </w:rPr>
        <w:t>проведение</w:t>
      </w:r>
      <w:proofErr w:type="spellEnd"/>
      <w:r w:rsidR="00537A0A" w:rsidRPr="00537A0A">
        <w:rPr>
          <w:sz w:val="28"/>
          <w:szCs w:val="28"/>
        </w:rPr>
        <w:t xml:space="preserve"> специальной оценки условий труда</w:t>
      </w:r>
      <w:r w:rsidR="00A61468" w:rsidRPr="00B03F5A">
        <w:rPr>
          <w:sz w:val="28"/>
          <w:szCs w:val="28"/>
        </w:rPr>
        <w:t xml:space="preserve"> </w:t>
      </w:r>
      <w:r w:rsidR="00537A0A" w:rsidRPr="00537A0A">
        <w:rPr>
          <w:sz w:val="28"/>
          <w:szCs w:val="28"/>
        </w:rPr>
        <w:t>(ч.</w:t>
      </w:r>
      <w:r w:rsidR="00A61468" w:rsidRPr="00B03F5A">
        <w:rPr>
          <w:sz w:val="28"/>
          <w:szCs w:val="28"/>
        </w:rPr>
        <w:t xml:space="preserve"> </w:t>
      </w:r>
      <w:r w:rsidR="00AF18D0">
        <w:rPr>
          <w:sz w:val="28"/>
          <w:szCs w:val="28"/>
        </w:rPr>
        <w:t xml:space="preserve">2 ст. 5.27 </w:t>
      </w:r>
      <w:proofErr w:type="spellStart"/>
      <w:r w:rsidR="00AF18D0">
        <w:rPr>
          <w:sz w:val="28"/>
          <w:szCs w:val="28"/>
        </w:rPr>
        <w:t>КоАП</w:t>
      </w:r>
      <w:proofErr w:type="spellEnd"/>
      <w:r w:rsidR="00AF18D0">
        <w:rPr>
          <w:sz w:val="28"/>
          <w:szCs w:val="28"/>
        </w:rPr>
        <w:t> </w:t>
      </w:r>
      <w:bookmarkStart w:id="0" w:name="_GoBack"/>
      <w:bookmarkEnd w:id="0"/>
      <w:r w:rsidR="00537A0A" w:rsidRPr="00537A0A">
        <w:rPr>
          <w:sz w:val="28"/>
          <w:szCs w:val="28"/>
        </w:rPr>
        <w:t>РФ)</w:t>
      </w:r>
      <w:r w:rsidR="00A61468" w:rsidRPr="00B03F5A">
        <w:rPr>
          <w:sz w:val="28"/>
          <w:szCs w:val="28"/>
        </w:rPr>
        <w:t xml:space="preserve"> </w:t>
      </w:r>
      <w:r w:rsidR="00537A0A" w:rsidRPr="00537A0A">
        <w:rPr>
          <w:sz w:val="28"/>
          <w:szCs w:val="28"/>
        </w:rPr>
        <w:t>-</w:t>
      </w:r>
      <w:r w:rsidR="00A61468" w:rsidRPr="00B03F5A">
        <w:rPr>
          <w:sz w:val="28"/>
          <w:szCs w:val="28"/>
        </w:rPr>
        <w:t xml:space="preserve"> </w:t>
      </w:r>
      <w:r w:rsidR="00537A0A" w:rsidRPr="00537A0A">
        <w:rPr>
          <w:sz w:val="28"/>
          <w:szCs w:val="28"/>
        </w:rPr>
        <w:t>от шестидесяти тысяч до восьмидесяти тысяч рублей.</w:t>
      </w:r>
    </w:p>
    <w:sectPr w:rsidR="00537A0A" w:rsidSect="009C081D">
      <w:headerReference w:type="default" r:id="rId7"/>
      <w:pgSz w:w="11906" w:h="16838"/>
      <w:pgMar w:top="1134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DD0" w:rsidRDefault="00860DD0" w:rsidP="00482FDE">
      <w:r>
        <w:separator/>
      </w:r>
    </w:p>
  </w:endnote>
  <w:endnote w:type="continuationSeparator" w:id="0">
    <w:p w:rsidR="00860DD0" w:rsidRDefault="00860DD0" w:rsidP="00482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DD0" w:rsidRDefault="00860DD0" w:rsidP="00482FDE">
      <w:r>
        <w:separator/>
      </w:r>
    </w:p>
  </w:footnote>
  <w:footnote w:type="continuationSeparator" w:id="0">
    <w:p w:rsidR="00860DD0" w:rsidRDefault="00860DD0" w:rsidP="00482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95821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82FDE" w:rsidRPr="00482FDE" w:rsidRDefault="00463362">
        <w:pPr>
          <w:pStyle w:val="a3"/>
          <w:jc w:val="center"/>
          <w:rPr>
            <w:sz w:val="28"/>
          </w:rPr>
        </w:pPr>
        <w:r w:rsidRPr="00482FDE">
          <w:rPr>
            <w:sz w:val="28"/>
          </w:rPr>
          <w:fldChar w:fldCharType="begin"/>
        </w:r>
        <w:r w:rsidR="00482FDE" w:rsidRPr="00482FDE">
          <w:rPr>
            <w:sz w:val="28"/>
          </w:rPr>
          <w:instrText>PAGE   \* MERGEFORMAT</w:instrText>
        </w:r>
        <w:r w:rsidRPr="00482FDE">
          <w:rPr>
            <w:sz w:val="28"/>
          </w:rPr>
          <w:fldChar w:fldCharType="separate"/>
        </w:r>
        <w:r w:rsidR="0049033C">
          <w:rPr>
            <w:noProof/>
            <w:sz w:val="28"/>
          </w:rPr>
          <w:t>7</w:t>
        </w:r>
        <w:r w:rsidRPr="00482FDE">
          <w:rPr>
            <w:sz w:val="28"/>
          </w:rPr>
          <w:fldChar w:fldCharType="end"/>
        </w:r>
      </w:p>
    </w:sdtContent>
  </w:sdt>
  <w:p w:rsidR="00482FDE" w:rsidRDefault="00482F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666F"/>
    <w:multiLevelType w:val="hybridMultilevel"/>
    <w:tmpl w:val="9A2E4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F3209"/>
    <w:multiLevelType w:val="hybridMultilevel"/>
    <w:tmpl w:val="8B0E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53B74"/>
    <w:rsid w:val="00003A6B"/>
    <w:rsid w:val="0011660D"/>
    <w:rsid w:val="00152C2F"/>
    <w:rsid w:val="00261F75"/>
    <w:rsid w:val="002868B1"/>
    <w:rsid w:val="00295722"/>
    <w:rsid w:val="00297987"/>
    <w:rsid w:val="002A3C06"/>
    <w:rsid w:val="002C2C27"/>
    <w:rsid w:val="002F759B"/>
    <w:rsid w:val="003275BC"/>
    <w:rsid w:val="00341D02"/>
    <w:rsid w:val="003B4981"/>
    <w:rsid w:val="003C339A"/>
    <w:rsid w:val="00424349"/>
    <w:rsid w:val="00426572"/>
    <w:rsid w:val="00461493"/>
    <w:rsid w:val="00463362"/>
    <w:rsid w:val="00482FDE"/>
    <w:rsid w:val="0049033C"/>
    <w:rsid w:val="00503900"/>
    <w:rsid w:val="00536F3F"/>
    <w:rsid w:val="00537A0A"/>
    <w:rsid w:val="005716D7"/>
    <w:rsid w:val="00607EC4"/>
    <w:rsid w:val="0061092B"/>
    <w:rsid w:val="00653B74"/>
    <w:rsid w:val="00670545"/>
    <w:rsid w:val="006C60E1"/>
    <w:rsid w:val="006F509E"/>
    <w:rsid w:val="0071186E"/>
    <w:rsid w:val="00741CAC"/>
    <w:rsid w:val="00782E04"/>
    <w:rsid w:val="007A4E4B"/>
    <w:rsid w:val="007D68FB"/>
    <w:rsid w:val="00860DD0"/>
    <w:rsid w:val="00862B1D"/>
    <w:rsid w:val="008630F4"/>
    <w:rsid w:val="008C2757"/>
    <w:rsid w:val="008D20BB"/>
    <w:rsid w:val="008D71E6"/>
    <w:rsid w:val="009272F5"/>
    <w:rsid w:val="009C081D"/>
    <w:rsid w:val="009C1DBC"/>
    <w:rsid w:val="00A405DC"/>
    <w:rsid w:val="00A61468"/>
    <w:rsid w:val="00A906F8"/>
    <w:rsid w:val="00A92255"/>
    <w:rsid w:val="00AF18D0"/>
    <w:rsid w:val="00B00295"/>
    <w:rsid w:val="00B03F5A"/>
    <w:rsid w:val="00BC0092"/>
    <w:rsid w:val="00BD6014"/>
    <w:rsid w:val="00C6007A"/>
    <w:rsid w:val="00CB7F1A"/>
    <w:rsid w:val="00D27F08"/>
    <w:rsid w:val="00D97402"/>
    <w:rsid w:val="00DC2795"/>
    <w:rsid w:val="00DF0E1F"/>
    <w:rsid w:val="00DF1D82"/>
    <w:rsid w:val="00EB591A"/>
    <w:rsid w:val="00F61BAD"/>
    <w:rsid w:val="00F905D0"/>
    <w:rsid w:val="00FA321F"/>
    <w:rsid w:val="00FF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F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2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82F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2F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F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2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82F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2F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1877</Words>
  <Characters>10704</Characters>
  <Application>Microsoft Office Word</Application>
  <DocSecurity>0</DocSecurity>
  <Lines>89</Lines>
  <Paragraphs>25</Paragraphs>
  <ScaleCrop>false</ScaleCrop>
  <Company/>
  <LinksUpToDate>false</LinksUpToDate>
  <CharactersWithSpaces>12556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Валиев Руслан Равшанович</dc:creator>
  <cp:keywords/>
  <dc:description/>
  <cp:lastModifiedBy>ГУ ЦЗН</cp:lastModifiedBy>
  <cp:revision>89</cp:revision>
  <cp:lastPrinted>2018-10-05T05:20:00Z</cp:lastPrinted>
  <dcterms:created xsi:type="dcterms:W3CDTF">2018-08-21T06:23:00Z</dcterms:created>
  <dcterms:modified xsi:type="dcterms:W3CDTF">2018-10-05T05:20:00Z</dcterms:modified>
</cp:coreProperties>
</file>