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93" w:rsidRDefault="003A4593">
      <w:pPr>
        <w:pStyle w:val="ConsPlusTitle"/>
        <w:jc w:val="center"/>
        <w:outlineLvl w:val="0"/>
      </w:pPr>
      <w:bookmarkStart w:id="0" w:name="_GoBack"/>
      <w:bookmarkEnd w:id="0"/>
      <w:r>
        <w:t>АДМИНИСТРАЦИЯ ГОРОДСКОГО ОКРУГА САМАРА</w:t>
      </w:r>
    </w:p>
    <w:p w:rsidR="003A4593" w:rsidRDefault="003A4593">
      <w:pPr>
        <w:pStyle w:val="ConsPlusTitle"/>
        <w:jc w:val="both"/>
      </w:pPr>
    </w:p>
    <w:p w:rsidR="003A4593" w:rsidRDefault="003A4593">
      <w:pPr>
        <w:pStyle w:val="ConsPlusTitle"/>
        <w:jc w:val="center"/>
      </w:pPr>
      <w:r>
        <w:t>ПОСТАНОВЛЕНИЕ</w:t>
      </w:r>
    </w:p>
    <w:p w:rsidR="003A4593" w:rsidRDefault="003A4593">
      <w:pPr>
        <w:pStyle w:val="ConsPlusTitle"/>
        <w:jc w:val="center"/>
      </w:pPr>
      <w:r>
        <w:t>от 20 мая 2026 г. N 491</w:t>
      </w:r>
    </w:p>
    <w:p w:rsidR="003A4593" w:rsidRDefault="003A4593">
      <w:pPr>
        <w:pStyle w:val="ConsPlusTitle"/>
        <w:jc w:val="both"/>
      </w:pPr>
    </w:p>
    <w:p w:rsidR="003A4593" w:rsidRDefault="003A4593">
      <w:pPr>
        <w:pStyle w:val="ConsPlusTitle"/>
        <w:jc w:val="center"/>
      </w:pPr>
      <w:r>
        <w:t>ОБ УТВЕРЖДЕНИИ ПОРЯДКА ВЫЯВЛЕНИЯ, ДЕМОНТАЖА, ВЫВОЗА</w:t>
      </w:r>
    </w:p>
    <w:p w:rsidR="003A4593" w:rsidRDefault="003A4593">
      <w:pPr>
        <w:pStyle w:val="ConsPlusTitle"/>
        <w:jc w:val="center"/>
      </w:pPr>
      <w:r>
        <w:t>И ХРАНЕНИЯ НЕКАПИТАЛЬНЫХ СТРОЕНИЙ, СООРУЖЕНИЙ, ОГРАЖДАЮЩИХ</w:t>
      </w:r>
    </w:p>
    <w:p w:rsidR="003A4593" w:rsidRDefault="003A4593">
      <w:pPr>
        <w:pStyle w:val="ConsPlusTitle"/>
        <w:jc w:val="center"/>
      </w:pPr>
      <w:r>
        <w:t>УСТРОЙСТВ И ИНЫХ НЕКАПИТАЛЬНЫХ ОБЪЕКТОВ, САМОВОЛЬНО</w:t>
      </w:r>
    </w:p>
    <w:p w:rsidR="003A4593" w:rsidRDefault="003A4593">
      <w:pPr>
        <w:pStyle w:val="ConsPlusTitle"/>
        <w:jc w:val="center"/>
      </w:pPr>
      <w:r>
        <w:t xml:space="preserve">УСТАНОВЛЕННЫХ </w:t>
      </w:r>
      <w:proofErr w:type="gramStart"/>
      <w:r>
        <w:t>И</w:t>
      </w:r>
      <w:proofErr w:type="gramEnd"/>
      <w:r>
        <w:t xml:space="preserve"> (ИЛИ) НЕЗАКОННО РАСПОЛОЖЕННЫХ НА ТЕРРИТОРИИ</w:t>
      </w:r>
    </w:p>
    <w:p w:rsidR="003A4593" w:rsidRDefault="003A4593">
      <w:pPr>
        <w:pStyle w:val="ConsPlusTitle"/>
        <w:jc w:val="center"/>
      </w:pPr>
      <w:r>
        <w:t>ГОРОДСКОГО ОКРУГА САМАРА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ind w:firstLine="540"/>
        <w:jc w:val="both"/>
      </w:pPr>
      <w:r>
        <w:t xml:space="preserve">В соответствии с Гражданским </w:t>
      </w:r>
      <w:hyperlink r:id="rId4">
        <w:r>
          <w:rPr>
            <w:color w:val="0000FF"/>
          </w:rPr>
          <w:t>кодексом</w:t>
        </w:r>
      </w:hyperlink>
      <w:r>
        <w:t xml:space="preserve"> Российской Федерации, Градостроительным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Федерации, Земельным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</w:t>
      </w:r>
      <w:hyperlink r:id="rId8">
        <w:r>
          <w:rPr>
            <w:color w:val="0000FF"/>
          </w:rPr>
          <w:t>Уставом</w:t>
        </w:r>
      </w:hyperlink>
      <w:r>
        <w:t xml:space="preserve"> городского округа Самара постановляю: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Порядок</w:t>
        </w:r>
      </w:hyperlink>
      <w:r>
        <w:t xml:space="preserve">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Самара, согласно приложению к настоящему постановлению.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2. Установить, что расходные обязательства, возникающие в результате принятия настоящего постановления, осуществляются самостоятельно за счет средств бюджета городского округа Самара и в пределах объема бюджетных ассигнований, предусмотренных в установленном порядке на соответствующие цели территориальным органам Администрации городского округа Самара как главным распорядителям бюджетных средств в соответствии с решением Думы городского округа Самара о бюджете городского округа Самара Самарской области на очередной финансовый год и плановый период.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заместителя главы городского округа Самара Гусева А.Н.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right"/>
      </w:pPr>
      <w:r>
        <w:t>Глава</w:t>
      </w:r>
    </w:p>
    <w:p w:rsidR="003A4593" w:rsidRDefault="003A4593">
      <w:pPr>
        <w:pStyle w:val="ConsPlusNormal"/>
        <w:jc w:val="right"/>
      </w:pPr>
      <w:r>
        <w:t>городского округа</w:t>
      </w:r>
    </w:p>
    <w:p w:rsidR="003A4593" w:rsidRDefault="003A4593">
      <w:pPr>
        <w:pStyle w:val="ConsPlusNormal"/>
        <w:jc w:val="right"/>
      </w:pPr>
      <w:r>
        <w:t>И.Н.НОСКОВ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right"/>
        <w:outlineLvl w:val="0"/>
      </w:pPr>
      <w:r>
        <w:t>Приложение</w:t>
      </w:r>
    </w:p>
    <w:p w:rsidR="003A4593" w:rsidRDefault="003A4593">
      <w:pPr>
        <w:pStyle w:val="ConsPlusNormal"/>
        <w:jc w:val="right"/>
      </w:pPr>
      <w:r>
        <w:t>к постановлению</w:t>
      </w:r>
    </w:p>
    <w:p w:rsidR="003A4593" w:rsidRDefault="003A4593">
      <w:pPr>
        <w:pStyle w:val="ConsPlusNormal"/>
        <w:jc w:val="right"/>
      </w:pPr>
      <w:r>
        <w:t>Администрации городского округа Самара</w:t>
      </w:r>
    </w:p>
    <w:p w:rsidR="003A4593" w:rsidRDefault="003A4593">
      <w:pPr>
        <w:pStyle w:val="ConsPlusNormal"/>
        <w:jc w:val="right"/>
      </w:pPr>
      <w:r>
        <w:t>от 20 мая 2026 г. N 491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Title"/>
        <w:jc w:val="center"/>
      </w:pPr>
      <w:bookmarkStart w:id="1" w:name="P31"/>
      <w:bookmarkEnd w:id="1"/>
      <w:r>
        <w:t>ПОРЯДОК</w:t>
      </w:r>
    </w:p>
    <w:p w:rsidR="003A4593" w:rsidRDefault="003A4593">
      <w:pPr>
        <w:pStyle w:val="ConsPlusTitle"/>
        <w:jc w:val="center"/>
      </w:pPr>
      <w:r>
        <w:t>ВЫЯВЛЕНИЯ, ДЕМОНТАЖА, ВЫВОЗА И ХРАНЕНИЯ НЕКАПИТАЛЬНЫХ</w:t>
      </w:r>
    </w:p>
    <w:p w:rsidR="003A4593" w:rsidRDefault="003A4593">
      <w:pPr>
        <w:pStyle w:val="ConsPlusTitle"/>
        <w:jc w:val="center"/>
      </w:pPr>
      <w:r>
        <w:t>СТРОЕНИЙ, СООРУЖЕНИЙ, ОГРАЖДАЮЩИХ УСТРОЙСТВ И ИНЫХ</w:t>
      </w:r>
    </w:p>
    <w:p w:rsidR="003A4593" w:rsidRDefault="003A4593">
      <w:pPr>
        <w:pStyle w:val="ConsPlusTitle"/>
        <w:jc w:val="center"/>
      </w:pPr>
      <w:r>
        <w:t>НЕКАПИТАЛЬНЫХ ОБЪЕКТОВ, САМОВОЛЬНО УСТАНОВЛЕННЫХ</w:t>
      </w:r>
    </w:p>
    <w:p w:rsidR="003A4593" w:rsidRDefault="003A4593">
      <w:pPr>
        <w:pStyle w:val="ConsPlusTitle"/>
        <w:jc w:val="center"/>
      </w:pPr>
      <w:r>
        <w:t>И (ИЛИ) НЕЗАКОННО РАСПОЛОЖЕННЫХ НА ТЕРРИТОРИИ</w:t>
      </w:r>
    </w:p>
    <w:p w:rsidR="003A4593" w:rsidRDefault="003A4593">
      <w:pPr>
        <w:pStyle w:val="ConsPlusTitle"/>
        <w:jc w:val="center"/>
      </w:pPr>
      <w:r>
        <w:t>ГОРОДСКОГО ОКРУГА САМАРА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Title"/>
        <w:jc w:val="center"/>
        <w:outlineLvl w:val="1"/>
      </w:pPr>
      <w:r>
        <w:lastRenderedPageBreak/>
        <w:t>1. Общие положения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ind w:firstLine="540"/>
        <w:jc w:val="both"/>
      </w:pPr>
      <w:r>
        <w:t>1.1. Настоящий Порядок определяет последовательность действий по выявлению, демонтажу, вывозу и хранению расположенных на территории городского округа Самара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 на землях и земельных участках, государственная собственность на которые не разграничена, земельных участках, находящихся в собственности городского округа Самара (далее совместно именуемые - земельные участки), вне зависимости от наличия или отсутствия подключения (технологического присоединения) к сетям инженерно-технического обеспечения (далее - объекты).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1.2. В соответствии с настоящим Порядком осуществляются выявление, демонтаж, вывоз и хранение следующих объектов: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1) некапитальных строений, сооружений, в том числе временных построек, киосков, навесов, временных сооружений для хранения автотранспортных средств;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2) ограждающих устройств и иных некапитальных объектов, в том числе заборов, железобетонных блоков, плит, столбов, а также их составных частей.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1.3. В настоящем Порядке используются следующие понятия: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1) 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2) самовольно установленные объекты - объекты, установленные на земельных участках, не отведенных для этих целей в порядке, установленном законодательством Российской Федерации, Самарской области, муниципальными правовыми актами городского округа Самара;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3) незаконно расположенные объекты - объекты, размещенные на земельных участках и не демонтированные после прекращения действия ранее выданных разрешительных документов, договоров, предоставляющих право на размещение объекта, в связи с истечением срока либо по иным основаниям;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4) специализированная организация - юридическое лицо (индивидуальный предприниматель), осуществляющее работы по демонтажу, вывозу и (или) хранению объектов в соответствии с заключенным с ним в установленном законодательством порядке муниципальным контрактом (договором);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5) демонтаж объекта - разборка объекта на составляющие элементы, в том числе с нанесением ущерба назначению указанного объекта и другим объектам, с которыми демонтируемый объект конструктивно связан, отключение его от сетей инженерно-технического обеспечения;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6) вывоз объекта - перемещение объекта с земельных участков, на которых расположен объект, на место хранения;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7) место хранения - место временного хранения, в котором специализированной организацией осуществляется хранение объекта и (или) обнаруженного в нем имущества;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8) расходы, связанные с мероприятиями по выявлению, демонтажу, вывозу, хранению и благоустройству, - расходы бюджета городского округа Самара по уведомлению владельца </w:t>
      </w:r>
      <w:r>
        <w:lastRenderedPageBreak/>
        <w:t>объекта, принудительному демонтажу, вывозу объекта в места хранения и хранению объекта, а также по приведению территории, на которой располагался объект, в первоначальное состояние и восстановлению благоустройства в соответствии с требованиями Правил благоустройства территории городского округа Самара;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9) владелец объекта - юридическое лицо, физическое лицо, индивидуальный предприниматель, которому объект принадлежит на праве собственности или ином законном основании.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1.4. Настоящий Порядок обязателен для исполнения всеми гражданами, индивидуальными предпринимателями и юридическими лицами независимо от организационно-правовой формы и формы собственности на территории городского округа Самара.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1.5. Выявление объектов, принятие решений о демонтаже, обеспечение демонтажа, вывоза и хранения объектов осуществляет администрациями районов городского округа Самара (далее - администрации районов) в границах территории соответствующего района городского округа Самара.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Title"/>
        <w:jc w:val="center"/>
        <w:outlineLvl w:val="1"/>
      </w:pPr>
      <w:bookmarkStart w:id="2" w:name="P57"/>
      <w:bookmarkEnd w:id="2"/>
      <w:r>
        <w:t>2. Выявление объектов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ind w:firstLine="540"/>
        <w:jc w:val="both"/>
      </w:pPr>
      <w:r>
        <w:t>2.1. Выявление объектов осуществляется администрациями районов:</w:t>
      </w:r>
    </w:p>
    <w:p w:rsidR="003A4593" w:rsidRDefault="003A4593">
      <w:pPr>
        <w:pStyle w:val="ConsPlusNormal"/>
        <w:spacing w:before="220"/>
        <w:ind w:firstLine="540"/>
        <w:jc w:val="both"/>
      </w:pPr>
      <w:bookmarkStart w:id="3" w:name="P60"/>
      <w:bookmarkEnd w:id="3"/>
      <w:r>
        <w:t>1) на основании обращений граждан, юридических лиц, индивидуальных предпринимателей, информации правоохранительных органов, органов государственной власти Российской Федерации и Самарской области, органов местного самоуправления городского округа Самара, общественных организаций и других заинтересованных лиц, поступивших в администрацию района, содержащих сведения о неправомерном размещении объектов;</w:t>
      </w:r>
    </w:p>
    <w:p w:rsidR="003A4593" w:rsidRDefault="003A4593">
      <w:pPr>
        <w:pStyle w:val="ConsPlusNormal"/>
        <w:spacing w:before="220"/>
        <w:ind w:firstLine="540"/>
        <w:jc w:val="both"/>
      </w:pPr>
      <w:bookmarkStart w:id="4" w:name="P61"/>
      <w:bookmarkEnd w:id="4"/>
      <w:r>
        <w:t>2) путем непосредственного обнаружения объекта сотрудниками администрации района, в том числе в рамках проведения мониторинга территории района городского округа Самара.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2.2. Администрацией района в течение 30 (тридцати) дней со дня поступления информации, указанной в </w:t>
      </w:r>
      <w:hyperlink w:anchor="P60">
        <w:r>
          <w:rPr>
            <w:color w:val="0000FF"/>
          </w:rPr>
          <w:t>подпункте 1 пункта 2.1</w:t>
        </w:r>
      </w:hyperlink>
      <w:r>
        <w:t xml:space="preserve"> настоящего Порядка, либо со дня непосредственного обнаружения объекта, предусмотренного </w:t>
      </w:r>
      <w:hyperlink w:anchor="P61">
        <w:r>
          <w:rPr>
            <w:color w:val="0000FF"/>
          </w:rPr>
          <w:t>подпунктом 2 пункта 2.1</w:t>
        </w:r>
      </w:hyperlink>
      <w:r>
        <w:t xml:space="preserve"> настоящего Порядка, проводится работа по проверке поступившей информации и установлению владельца объекта путем направления запросов в уполномоченные органы и организации, в распоряжении которых находятся соответствующие документы и сведения, а также установлению факта размещения объекта на земельном участке.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2.3. Факт размещения объекта на земельном участке подтверждается в ходе выезда, по результатам которого сотрудниками администрации района, на территории которого расположен объект, составляется </w:t>
      </w:r>
      <w:hyperlink w:anchor="P151">
        <w:r>
          <w:rPr>
            <w:color w:val="0000FF"/>
          </w:rPr>
          <w:t>акт</w:t>
        </w:r>
      </w:hyperlink>
      <w:r>
        <w:t xml:space="preserve"> о выявлении объекта на земельном участке по форме согласно приложению N 1 к настоящему Порядку (далее - Акт о выявлении).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К Акту о выявлении прилагаются план-схема размещения объекта, материалы </w:t>
      </w:r>
      <w:proofErr w:type="spellStart"/>
      <w:r>
        <w:t>фотофиксации</w:t>
      </w:r>
      <w:proofErr w:type="spellEnd"/>
      <w:r>
        <w:t xml:space="preserve"> объекта, выполненной с привязкой к объектам капитального строительства либо иным объектам, с помощью которых возможно определить местоположение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2.4. Одновременно с составлением Акта о выявлении на объекте размещается требование о необходимости владельцу объекта в течение 20 (двадцати) рабочих дней со дня размещения требования представить в администрацию района документы, подтверждающие правомерность размещения объекта на земельном участке, либо добровольно осуществить демонтаж и вывоз такого объекта и привести территорию в первоначальное состояние и восстановить благоустройство за счет собственных средств, а также разъяснение последствий невыполнения работ по демонтажу и вывозу объекта в добровольном порядке (далее - требование) с указанием </w:t>
      </w:r>
      <w:r>
        <w:lastRenderedPageBreak/>
        <w:t>даты размещения требования, о чем в Акте о выявлении делается соответствующая запись.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Материалы </w:t>
      </w:r>
      <w:proofErr w:type="spellStart"/>
      <w:r>
        <w:t>фотофиксации</w:t>
      </w:r>
      <w:proofErr w:type="spellEnd"/>
      <w:r>
        <w:t xml:space="preserve"> факта размещения требования на объекте приобщаются к Акту о выявлении.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Требование дополнительно размещается на официальном сайте Администрации городского округа Самара в информационно-телекоммуникационной сети Интернет в разделе соответствующего района городского округа Самара (далее - раздел района на официальном сайте), а также в сетевом издании </w:t>
      </w:r>
      <w:hyperlink r:id="rId9">
        <w:r>
          <w:rPr>
            <w:color w:val="0000FF"/>
          </w:rPr>
          <w:t>https://sgpress.ru/</w:t>
        </w:r>
      </w:hyperlink>
      <w:r>
        <w:t>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2.5. Администрацией района осуществляется ведение </w:t>
      </w:r>
      <w:hyperlink w:anchor="P241">
        <w:r>
          <w:rPr>
            <w:color w:val="0000FF"/>
          </w:rPr>
          <w:t>Реестра</w:t>
        </w:r>
      </w:hyperlink>
      <w:r>
        <w:t xml:space="preserve"> выявленных объектов по форме согласно приложению N 2 к настоящему Порядку (далее - Реестр).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Реестр ведется в электронном виде в порядке, установленном распоряжением главы администрации района, и размещается в разделе района на официальном сайте.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2.6. Сведения исключаются из Реестра, размещаемого в разделе района на официальном сайте, в срок не позднее 3 (трех) рабочих дней со дня наступления одного из следующих событий: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1) поступление в администрацию района документов, подтверждающих правомерность размещения объекта на земельном участке;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2) демонтаж и вывоз объекта в добровольном порядке;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3) приобретение права муниципальной собственности городского округа Самара на объект.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Title"/>
        <w:jc w:val="center"/>
        <w:outlineLvl w:val="1"/>
      </w:pPr>
      <w:r>
        <w:t>3. Демонтаж, вывоз и хранение объекта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ind w:firstLine="540"/>
        <w:jc w:val="both"/>
      </w:pPr>
      <w:r>
        <w:t>3.1. Демонтаж и вывоз объекта производятся его владельцем в добровольном порядке за счет собственных средств в сроки, указанные в требовании.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О добровольном демонтаже и вывозе объекта владелец объекта уведомляет администрацию района в письменной форме в течение 3 (трех) рабочих дней со дня его демонтажа.</w:t>
      </w:r>
    </w:p>
    <w:p w:rsidR="003A4593" w:rsidRDefault="003A4593">
      <w:pPr>
        <w:pStyle w:val="ConsPlusNormal"/>
        <w:spacing w:before="220"/>
        <w:ind w:firstLine="540"/>
        <w:jc w:val="both"/>
      </w:pPr>
      <w:bookmarkStart w:id="5" w:name="P79"/>
      <w:bookmarkEnd w:id="5"/>
      <w:r>
        <w:t xml:space="preserve">3.2. В случае если в администрацию района в срок, установленный в требовании, не поступили документы, подтверждающие правомерность размещения объекта на земельном участке, администрация района в течение 2 (двух) рабочих дней со дня истечения указанного срока осуществляет выезд на место нахождения объекта в целях проверки факта демонтажа и вывоза объекта владельцем объекта в добровольном порядке с осуществлением </w:t>
      </w:r>
      <w:proofErr w:type="spellStart"/>
      <w:r>
        <w:t>фотофиксации</w:t>
      </w:r>
      <w:proofErr w:type="spellEnd"/>
      <w:r>
        <w:t xml:space="preserve"> места размещения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3.3. Установление администрацией района факта невыполнения владельцем объекта демонтажа и вывоза объекта в добровольном порядке в ходе выезда, предусмотренного </w:t>
      </w:r>
      <w:hyperlink w:anchor="P79">
        <w:r>
          <w:rPr>
            <w:color w:val="0000FF"/>
          </w:rPr>
          <w:t>пунктом 3.2</w:t>
        </w:r>
      </w:hyperlink>
      <w:r>
        <w:t xml:space="preserve"> настоящего Порядка, является основанием для осуществления принудительного демонтажа и вывоза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3.4. Решение о принудительном демонтаже и вывозе объекта принимается администрацией района в форме распоряжения главы администрации района (далее - решение о демонтаже) в срок не позднее 7 (семи) рабочих дней со дня истечения срока для добровольного демонтажа и вывоза объекта, предусмотренного в требовании.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3.5. Решение о демонтаже должно содержать: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1) сведения об объекте (вид, наименование объекта);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2) место размещения объекта (адрес, адресные ориентиры) с указанием кадастрового номера </w:t>
      </w:r>
      <w:r>
        <w:lastRenderedPageBreak/>
        <w:t>земельного участка, на котором он размещается (при наличии);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3) срок для принудительного демонтажа и вывоза объекта, не превышающий 12 (двенадцать) месяцев со дня принятия решения о демонтаже.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3.6. Решение о демонтаже подлежит размещению в разделе района на официальном сайте, а также в сетевом издании </w:t>
      </w:r>
      <w:hyperlink r:id="rId10">
        <w:r>
          <w:rPr>
            <w:color w:val="0000FF"/>
          </w:rPr>
          <w:t>https://sgpress.ru/</w:t>
        </w:r>
      </w:hyperlink>
      <w:r>
        <w:t xml:space="preserve"> в срок не позднее 3 (трех) рабочих дней со дня его принятия.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Копия решения о демонтаже размещается администрацией района на объекте в срок не позднее 3 (трех) рабочих дней со дня его принятия.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3.7. Принудительный демонтаж и вывоз объекта производятся специализированной организацией в присутствии представителей администрации района, а также владельца объекта либо его представителя (в случае их присутствия).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Отсутствие владельца объекта при его принудительном демонтаже и вывозе не является препятствием для осуществления действий по демонтажу и вывозу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3.8. Администрация района в срок не позднее 2 (двух) рабочих дней до начала принудительного демонтажа и вывоза объекта письменно уведомляет территориальное подразделение органов внутренних дел в целях обеспечения охраны общественного порядка на период проведения работ по демонтажу и вывозу объекта, а также владельца объекта (при наличии в администрации района данных сведений).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3.9. При демонтаже и вывозе объекта составляется </w:t>
      </w:r>
      <w:hyperlink w:anchor="P302">
        <w:r>
          <w:rPr>
            <w:color w:val="0000FF"/>
          </w:rPr>
          <w:t>акт</w:t>
        </w:r>
      </w:hyperlink>
      <w:r>
        <w:t xml:space="preserve"> о демонтаже и вывозе объекта по форме согласно приложению N 3 к настоящему Порядку (далее - Акт о демонтаже).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Акт о демонтаже подписывается всеми лицами, присутствующими при демонтаже и вывозе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Владелец объекта вправе ознакомиться с Актом о демонтаже (в случае его присутствия).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3.10. В отношении объектов, позволяющих осуществить их вскрытие в силу конструктивных особенностей, перед началом осуществления работ по демонтажу и вывозу объекта осуществляется его вскрытие, о чем делается отметка в Акте о демонтаже.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3.11. При обнаружении внутри объекта имущества составляется подробная опись такого имущества, в которой указываются перечень обнаруженного имущества, количественные и качественные характеристики.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Опись подписывается всеми лицами, присутствующими при демонтаже, и прилагается к Акту о демонтаже.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3.12. При вскрытии, демонтаже и вывозе объекта осуществляется </w:t>
      </w:r>
      <w:proofErr w:type="spellStart"/>
      <w:r>
        <w:t>фотофиксация</w:t>
      </w:r>
      <w:proofErr w:type="spellEnd"/>
      <w:r>
        <w:t xml:space="preserve"> (ситуационная, детальная), материалы которой приобщаются к Акту о демонтаже.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3.13. Самовольно установленный или незаконно расположенный объект и находящееся в нем имущество вывозятся в место хранения.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При передаче объекта и находящегося в нем имущества на хранение составляется </w:t>
      </w:r>
      <w:hyperlink w:anchor="P410">
        <w:r>
          <w:rPr>
            <w:color w:val="0000FF"/>
          </w:rPr>
          <w:t>акт</w:t>
        </w:r>
      </w:hyperlink>
      <w:r>
        <w:t xml:space="preserve"> приема-передачи на хранение, составленный по форме согласно приложению N 4 к настоящему Порядку (далее - акт приема-передачи), который подписывается представителями специализированной организации и администрации района, присутствовавшими при демонтаже.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3.14. Ответственность за хранение объекта и находящегося в нем имущества возлагается на специализированную организацию.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lastRenderedPageBreak/>
        <w:t>Специализированная организация не несет ответственности за сохранность непродовольственных товаров, продуктов питания и других скоропортящихся товаров, находящихся внутри демонтированного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3.15. В случае если владельцем объекта в течение 30 (тридцати) дней со дня передачи объекта на хранение не будут приняты меры по возврату объекта, администрация района направляет в Департамент управления имуществом Администрации городского округа Самара информацию и документы для обращения объекта, а также имущества, обнаруженного внутри него, в муниципальную собственность в случаях и порядке, установленных гражданским законодательством Российской Федерации, муниципальными правовыми актами городского округа Самара.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Title"/>
        <w:jc w:val="center"/>
        <w:outlineLvl w:val="1"/>
      </w:pPr>
      <w:bookmarkStart w:id="6" w:name="P104"/>
      <w:bookmarkEnd w:id="6"/>
      <w:r>
        <w:t>4. Возврат объекта владельцу объекта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ind w:firstLine="540"/>
        <w:jc w:val="both"/>
      </w:pPr>
      <w:bookmarkStart w:id="7" w:name="P106"/>
      <w:bookmarkEnd w:id="7"/>
      <w:r>
        <w:t>4.1. Для возврата объекта и находящегося в нем имущества владелец объекта вправе обратиться в администрацию района, на территории которого был размещен объект, с письменным заявлением.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К заявлению прилагаются копия паспорта или иного документа, удостоверяющего личность (для физического лица и индивидуального предпринимателя), свидетельство о государственной регистрации в налоговом органе или лист записи Единого государственного реестра юридических лиц (для юридического лица), документы, подтверждающие полномочия представителя владельца объекта (в случае, если заявление подается представителем заинтересованного лица), а также документы, подтверждающие принадлежность объекта и находящегося в нем имущества владельцу объекта (договор купли-продажи, иные документы, в том числе подтверждающие факт приобретения владельцем объекта материалов и составных частей, из которых изготовлен указанный объект).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4.2. В течение 15 (пятнадцати) рабочих дней со дня поступления заявления и документов, указанных в </w:t>
      </w:r>
      <w:hyperlink w:anchor="P106">
        <w:r>
          <w:rPr>
            <w:color w:val="0000FF"/>
          </w:rPr>
          <w:t>пункте 4.1</w:t>
        </w:r>
      </w:hyperlink>
      <w:r>
        <w:t xml:space="preserve"> настоящего Порядка, администрация района осуществляет их рассмотрение, расчет размера расходов, связанных с мероприятиями по выявлению, демонтажу, вывозу, хранению и благоустройству, принимает решение о возврате либо об отказе в возврате объекта и информирует заявителя в письменной форме о принятом решении.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4.3. В случае принятия решения о возврате объекта администрация района информирует владельца объекта о: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1) размере расходов, связанных с мероприятиями по выявлению, демонтажу, вывозу, хранению и благоустройству, подлежащих возмещению владельцем объекта;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2) реквизитах для зачисления денежных средств в бюджет городского округа Самара;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3) обязанности владельца объекта оплатить расходы, связанные с мероприятиями по выявлению, демонтажу, вывозу, хранению и благоустройству, в течение 30 (тридцати) дней со дня получения указанного решения.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В случае принятия решения об отказе в возврате объекта администрация района информирует владельца объекта об основаниях для отказа, предусмотренных </w:t>
      </w:r>
      <w:hyperlink w:anchor="P115">
        <w:r>
          <w:rPr>
            <w:color w:val="0000FF"/>
          </w:rPr>
          <w:t>пунктом 4.5</w:t>
        </w:r>
      </w:hyperlink>
      <w:r>
        <w:t xml:space="preserve"> настоящего Порядка.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4.4. Информация о принятии администрацией района решения о возврате объекта администрацией района также направляется в специализированную организацию в срок не позднее 3 (трех) рабочих дней со дня принятия данного решения.</w:t>
      </w:r>
    </w:p>
    <w:p w:rsidR="003A4593" w:rsidRDefault="003A4593">
      <w:pPr>
        <w:pStyle w:val="ConsPlusNormal"/>
        <w:spacing w:before="220"/>
        <w:ind w:firstLine="540"/>
        <w:jc w:val="both"/>
      </w:pPr>
      <w:bookmarkStart w:id="8" w:name="P115"/>
      <w:bookmarkEnd w:id="8"/>
      <w:r>
        <w:t>4.5. Основаниями для отказа в возврате объекта являются: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lastRenderedPageBreak/>
        <w:t>1) с заявлением обратилось неуполномоченное лицо;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2) непредставление документов, предусмотренных </w:t>
      </w:r>
      <w:hyperlink w:anchor="P106">
        <w:r>
          <w:rPr>
            <w:color w:val="0000FF"/>
          </w:rPr>
          <w:t>пунктом 4.1</w:t>
        </w:r>
      </w:hyperlink>
      <w:r>
        <w:t xml:space="preserve"> настоящего Порядка;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3) представление копий документов, заверенных ненадлежащим образом;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4) представление документов, которые содержат подчистки и исправления текста, не заверенные в порядке, установленном законодательством Российской Федерации;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5) поступление в администрацию района заявления о возврате после вступления в законную силу судебного акта о признании объекта бесхозяйным и о признании на него права муниципальной собственности.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4.6. Отказ владельца объекта от возмещения расходов, связанных с мероприятиями по выявлению, демонтажу, вывозу и хранению объекта, не является основанием для отказа в возврате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4.7. Возврат самовольно установленного или незаконно расположенного объекта и находящегося в нем имущества производится специализированной организацией в течение 30 (тридцати) рабочих дней со дня регистрации заявления о возврате объекта, предусмотренного </w:t>
      </w:r>
      <w:hyperlink w:anchor="P106">
        <w:r>
          <w:rPr>
            <w:color w:val="0000FF"/>
          </w:rPr>
          <w:t>пунктом 4.1</w:t>
        </w:r>
      </w:hyperlink>
      <w:r>
        <w:t xml:space="preserve"> настоящего Порядка, по акту приема-передачи, подписанному представителями администрации района, специализированной организации и владельцем объекта.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4.8. В случае если владельцем объекта по истечении срока, указанного в решении о возврате объекта, не осуществлена оплата расходов, связанных с мероприятиями по выявлению, демонтажу, вывозу, хранению и благоустройству, администрацией района в течение 30 (тридцати) дней со дня истечения указанного срока организуется работа по их взысканию в судебном порядке.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Title"/>
        <w:jc w:val="center"/>
        <w:outlineLvl w:val="1"/>
      </w:pPr>
      <w:r>
        <w:t>5. Заключительные положения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ind w:firstLine="540"/>
        <w:jc w:val="both"/>
      </w:pPr>
      <w:bookmarkStart w:id="9" w:name="P127"/>
      <w:bookmarkEnd w:id="9"/>
      <w:r>
        <w:t>5.1. Владельцы объектов обязаны возместить в бюджет городского округа Самара расходы, связанные с мероприятиями по выявлению, демонтажу, вывозу, хранению и благоустройству.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5.2. При поступлении в администрацию района информации о владельце объекта администрацией района осуществляется расчет размера расходов, связанных с мероприятиями по выявлению, демонтажу, вывозу, хранению и благоустройству, и уведомление владельца объекта в письменной форме о необходимости их возмещения в добровольном порядке в течение 30 (тридцати) дней со дня получения уведомления.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Взыскание расходов, связанных с мероприятиями по выявлению, демонтажу, вывозу, хранению и благоустройству, не возмещенных владельцами объектов в добровольном порядке, осуществляется администрацией района в судебном порядке.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Действие настоящего пункта не распространяется на владельцев объектов, в отношении которых администрацией района принято решение о возврате объекта. Возмещение расходов, связанных с мероприятиями по выявлению, демонтажу, вывозу, хранению и благоустройству, такими владельцами осуществляется в порядке, установленном </w:t>
      </w:r>
      <w:hyperlink w:anchor="P104">
        <w:r>
          <w:rPr>
            <w:color w:val="0000FF"/>
          </w:rPr>
          <w:t>разделом 4</w:t>
        </w:r>
      </w:hyperlink>
      <w:r>
        <w:t xml:space="preserve"> настоящего Порядка.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5.3. В случае возникновения аварии на инженерных сетях, требующих безотлагательного проведения аварийно-восстановительных работ, пожара в многоквартирных домах и объектах жизнеобеспечения освобождение земельных участков, занятых самовольно установленными или незаконно расположенными объектами, организуется администрацией района незамедлительно без применения мер, предусмотренных </w:t>
      </w:r>
      <w:hyperlink w:anchor="P57">
        <w:r>
          <w:rPr>
            <w:color w:val="0000FF"/>
          </w:rPr>
          <w:t>разделом 2</w:t>
        </w:r>
      </w:hyperlink>
      <w:r>
        <w:t xml:space="preserve"> настоящего Порядка.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 xml:space="preserve">5.4. Администрацией района в течение 10 (десяти) дней со дня осуществления демонтажа и вывоза объекта, указанного в </w:t>
      </w:r>
      <w:hyperlink w:anchor="P127">
        <w:r>
          <w:rPr>
            <w:color w:val="0000FF"/>
          </w:rPr>
          <w:t>пункте 5.1</w:t>
        </w:r>
      </w:hyperlink>
      <w:r>
        <w:t xml:space="preserve"> настоящего Порядка, проводится работа по установлению </w:t>
      </w:r>
      <w:r>
        <w:lastRenderedPageBreak/>
        <w:t>владельца объекта путем направления запросов в уполномоченные органы и организации, в распоряжении которых находятся соответствующие документы и сведения.</w:t>
      </w:r>
    </w:p>
    <w:p w:rsidR="003A4593" w:rsidRDefault="003A4593">
      <w:pPr>
        <w:pStyle w:val="ConsPlusNormal"/>
        <w:spacing w:before="220"/>
        <w:ind w:firstLine="540"/>
        <w:jc w:val="both"/>
      </w:pPr>
      <w:r>
        <w:t>5.5. Все вопросы, не урегулированные настоящим Порядком, разрешаются в порядке, предусмотренном законодательством Российской Федерации.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right"/>
      </w:pPr>
      <w:r>
        <w:t>Заместитель главы</w:t>
      </w:r>
    </w:p>
    <w:p w:rsidR="003A4593" w:rsidRDefault="003A4593">
      <w:pPr>
        <w:pStyle w:val="ConsPlusNormal"/>
        <w:jc w:val="right"/>
      </w:pPr>
      <w:r>
        <w:t>городского округа</w:t>
      </w:r>
    </w:p>
    <w:p w:rsidR="003A4593" w:rsidRDefault="003A4593">
      <w:pPr>
        <w:pStyle w:val="ConsPlusNormal"/>
        <w:jc w:val="right"/>
      </w:pPr>
      <w:r>
        <w:t>А.Н.ГУСЕВ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right"/>
        <w:outlineLvl w:val="1"/>
      </w:pPr>
      <w:r>
        <w:t>Приложение N 1</w:t>
      </w:r>
    </w:p>
    <w:p w:rsidR="003A4593" w:rsidRDefault="003A4593">
      <w:pPr>
        <w:pStyle w:val="ConsPlusNormal"/>
        <w:jc w:val="right"/>
      </w:pPr>
      <w:r>
        <w:t>к Порядку</w:t>
      </w:r>
    </w:p>
    <w:p w:rsidR="003A4593" w:rsidRDefault="003A4593">
      <w:pPr>
        <w:pStyle w:val="ConsPlusNormal"/>
        <w:jc w:val="right"/>
      </w:pPr>
      <w:r>
        <w:t>выявления, демонтажа, вывоза и хранения некапитальных</w:t>
      </w:r>
    </w:p>
    <w:p w:rsidR="003A4593" w:rsidRDefault="003A4593">
      <w:pPr>
        <w:pStyle w:val="ConsPlusNormal"/>
        <w:jc w:val="right"/>
      </w:pPr>
      <w:r>
        <w:t>строений, сооружений, ограждающих устройств и иных</w:t>
      </w:r>
    </w:p>
    <w:p w:rsidR="003A4593" w:rsidRDefault="003A4593">
      <w:pPr>
        <w:pStyle w:val="ConsPlusNormal"/>
        <w:jc w:val="right"/>
      </w:pPr>
      <w:r>
        <w:t>некапитальных объектов, самовольно установленных и (или)</w:t>
      </w:r>
    </w:p>
    <w:p w:rsidR="003A4593" w:rsidRDefault="003A4593">
      <w:pPr>
        <w:pStyle w:val="ConsPlusNormal"/>
        <w:jc w:val="right"/>
      </w:pPr>
      <w:r>
        <w:t>незаконно расположенных на территории</w:t>
      </w:r>
    </w:p>
    <w:p w:rsidR="003A4593" w:rsidRDefault="003A4593">
      <w:pPr>
        <w:pStyle w:val="ConsPlusNormal"/>
        <w:jc w:val="right"/>
      </w:pPr>
      <w:r>
        <w:t>городского округа Самара</w:t>
      </w:r>
    </w:p>
    <w:p w:rsidR="003A4593" w:rsidRDefault="003A45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80"/>
        <w:gridCol w:w="510"/>
        <w:gridCol w:w="449"/>
        <w:gridCol w:w="340"/>
        <w:gridCol w:w="567"/>
        <w:gridCol w:w="850"/>
        <w:gridCol w:w="1770"/>
        <w:gridCol w:w="340"/>
        <w:gridCol w:w="1247"/>
        <w:gridCol w:w="1473"/>
      </w:tblGrid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bookmarkStart w:id="10" w:name="P151"/>
            <w:bookmarkEnd w:id="10"/>
            <w:r>
              <w:t>АКТ</w:t>
            </w:r>
          </w:p>
          <w:p w:rsidR="003A4593" w:rsidRDefault="003A4593">
            <w:pPr>
              <w:pStyle w:val="ConsPlusNormal"/>
              <w:jc w:val="center"/>
            </w:pPr>
            <w:r>
              <w:t>о выявлении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______________ района</w:t>
            </w:r>
          </w:p>
          <w:p w:rsidR="003A4593" w:rsidRDefault="003A4593">
            <w:pPr>
              <w:pStyle w:val="ConsPlusNormal"/>
              <w:jc w:val="center"/>
            </w:pPr>
            <w:r>
              <w:t>городского округа Самара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от _____________ N ___________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3A4593">
        <w:tc>
          <w:tcPr>
            <w:tcW w:w="41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составлен настоящий акт о том, что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(место размещения объекта (адрес, адресные ориентиры) с указанием кадастрового номера земельного участка, на котором он размещается (при наличии))</w:t>
            </w:r>
          </w:p>
        </w:tc>
      </w:tr>
      <w:tr w:rsidR="003A4593"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Выявлен</w:t>
            </w:r>
          </w:p>
        </w:tc>
        <w:tc>
          <w:tcPr>
            <w:tcW w:w="75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75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(вид объекта и характеристика объекта, позволяющая его идентифицировать)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,</w:t>
            </w:r>
          </w:p>
        </w:tc>
      </w:tr>
      <w:tr w:rsidR="003A4593">
        <w:tblPrEx>
          <w:tblBorders>
            <w:insideH w:val="single" w:sz="4" w:space="0" w:color="auto"/>
          </w:tblBorders>
        </w:tblPrEx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lastRenderedPageBreak/>
              <w:t>принадлежащий</w:t>
            </w:r>
          </w:p>
        </w:tc>
        <w:tc>
          <w:tcPr>
            <w:tcW w:w="70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703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(сведения о владельце объекта, если они известны на момент составления акта)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,</w:t>
            </w:r>
          </w:p>
        </w:tc>
      </w:tr>
      <w:tr w:rsidR="003A4593">
        <w:tc>
          <w:tcPr>
            <w:tcW w:w="90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информация о правомерности размещения которого в Администрации</w:t>
            </w:r>
          </w:p>
        </w:tc>
      </w:tr>
      <w:tr w:rsidR="003A4593">
        <w:tc>
          <w:tcPr>
            <w:tcW w:w="3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района городского округа Самара отсутствует.</w:t>
            </w:r>
          </w:p>
        </w:tc>
      </w:tr>
      <w:tr w:rsidR="003A4593">
        <w:tc>
          <w:tcPr>
            <w:tcW w:w="41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Требование размещено на объекте</w:t>
            </w:r>
          </w:p>
        </w:tc>
        <w:tc>
          <w:tcPr>
            <w:tcW w:w="33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(материалы</w:t>
            </w:r>
          </w:p>
        </w:tc>
      </w:tr>
      <w:tr w:rsidR="003A4593">
        <w:tc>
          <w:tcPr>
            <w:tcW w:w="41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(дата размещения требования)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proofErr w:type="spellStart"/>
            <w:r>
              <w:t>фотофиксации</w:t>
            </w:r>
            <w:proofErr w:type="spellEnd"/>
            <w:r>
              <w:t xml:space="preserve"> прилагаются).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При обследовании применялась фотосъемка.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Приложения:</w:t>
            </w:r>
          </w:p>
        </w:tc>
      </w:tr>
      <w:tr w:rsidR="003A4593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1)</w:t>
            </w:r>
          </w:p>
        </w:tc>
        <w:tc>
          <w:tcPr>
            <w:tcW w:w="822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;</w:t>
            </w:r>
          </w:p>
        </w:tc>
      </w:tr>
      <w:tr w:rsidR="003A4593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2)</w:t>
            </w:r>
          </w:p>
        </w:tc>
        <w:tc>
          <w:tcPr>
            <w:tcW w:w="82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;</w:t>
            </w:r>
          </w:p>
        </w:tc>
      </w:tr>
      <w:tr w:rsidR="003A4593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3)</w:t>
            </w:r>
          </w:p>
        </w:tc>
        <w:tc>
          <w:tcPr>
            <w:tcW w:w="82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;</w:t>
            </w:r>
          </w:p>
        </w:tc>
      </w:tr>
      <w:tr w:rsidR="003A4593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4)</w:t>
            </w:r>
          </w:p>
        </w:tc>
        <w:tc>
          <w:tcPr>
            <w:tcW w:w="82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Подписи:</w:t>
            </w:r>
          </w:p>
        </w:tc>
      </w:tr>
      <w:tr w:rsidR="003A4593"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4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A4593"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4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A4593">
        <w:tc>
          <w:tcPr>
            <w:tcW w:w="24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blPrEx>
          <w:tblBorders>
            <w:insideH w:val="single" w:sz="4" w:space="0" w:color="auto"/>
          </w:tblBorders>
        </w:tblPrEx>
        <w:tc>
          <w:tcPr>
            <w:tcW w:w="24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right"/>
        <w:outlineLvl w:val="1"/>
      </w:pPr>
      <w:r>
        <w:t>Приложение N 2</w:t>
      </w:r>
    </w:p>
    <w:p w:rsidR="003A4593" w:rsidRDefault="003A4593">
      <w:pPr>
        <w:pStyle w:val="ConsPlusNormal"/>
        <w:jc w:val="right"/>
      </w:pPr>
      <w:r>
        <w:t>к Порядку</w:t>
      </w:r>
    </w:p>
    <w:p w:rsidR="003A4593" w:rsidRDefault="003A4593">
      <w:pPr>
        <w:pStyle w:val="ConsPlusNormal"/>
        <w:jc w:val="right"/>
      </w:pPr>
      <w:r>
        <w:t>выявления, демонтажа, вывоза и хранения некапитальных</w:t>
      </w:r>
    </w:p>
    <w:p w:rsidR="003A4593" w:rsidRDefault="003A4593">
      <w:pPr>
        <w:pStyle w:val="ConsPlusNormal"/>
        <w:jc w:val="right"/>
      </w:pPr>
      <w:r>
        <w:t>строений, сооружений, ограждающих устройств и иных</w:t>
      </w:r>
    </w:p>
    <w:p w:rsidR="003A4593" w:rsidRDefault="003A4593">
      <w:pPr>
        <w:pStyle w:val="ConsPlusNormal"/>
        <w:jc w:val="right"/>
      </w:pPr>
      <w:r>
        <w:t>некапитальных объектов, самовольно установленных и (или)</w:t>
      </w:r>
    </w:p>
    <w:p w:rsidR="003A4593" w:rsidRDefault="003A4593">
      <w:pPr>
        <w:pStyle w:val="ConsPlusNormal"/>
        <w:jc w:val="right"/>
      </w:pPr>
      <w:r>
        <w:t>незаконно расположенных на территории</w:t>
      </w:r>
    </w:p>
    <w:p w:rsidR="003A4593" w:rsidRDefault="003A4593">
      <w:pPr>
        <w:pStyle w:val="ConsPlusNormal"/>
        <w:jc w:val="right"/>
      </w:pPr>
      <w:r>
        <w:t>городского округа Самара</w:t>
      </w: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sectPr w:rsidR="003A4593" w:rsidSect="00565B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93"/>
      </w:tblGrid>
      <w:tr w:rsidR="003A4593">
        <w:tc>
          <w:tcPr>
            <w:tcW w:w="13493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bookmarkStart w:id="11" w:name="P241"/>
            <w:bookmarkEnd w:id="11"/>
            <w:r>
              <w:lastRenderedPageBreak/>
              <w:t>РЕЕСТР</w:t>
            </w:r>
          </w:p>
          <w:p w:rsidR="003A4593" w:rsidRDefault="003A4593">
            <w:pPr>
              <w:pStyle w:val="ConsPlusNormal"/>
              <w:jc w:val="center"/>
            </w:pPr>
            <w:r>
              <w:t>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__________________ района</w:t>
            </w:r>
          </w:p>
          <w:p w:rsidR="003A4593" w:rsidRDefault="003A4593">
            <w:pPr>
              <w:pStyle w:val="ConsPlusNormal"/>
              <w:jc w:val="center"/>
            </w:pPr>
            <w:r>
              <w:t>городского округа Самара</w:t>
            </w:r>
          </w:p>
        </w:tc>
      </w:tr>
    </w:tbl>
    <w:p w:rsidR="003A4593" w:rsidRDefault="003A45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1134"/>
        <w:gridCol w:w="1361"/>
        <w:gridCol w:w="1247"/>
        <w:gridCol w:w="1191"/>
        <w:gridCol w:w="1247"/>
        <w:gridCol w:w="1304"/>
        <w:gridCol w:w="1361"/>
        <w:gridCol w:w="1361"/>
        <w:gridCol w:w="1474"/>
        <w:gridCol w:w="1304"/>
      </w:tblGrid>
      <w:tr w:rsidR="003A4593">
        <w:tc>
          <w:tcPr>
            <w:tcW w:w="553" w:type="dxa"/>
          </w:tcPr>
          <w:p w:rsidR="003A4593" w:rsidRDefault="003A45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4" w:type="dxa"/>
          </w:tcPr>
          <w:p w:rsidR="003A4593" w:rsidRDefault="003A4593">
            <w:pPr>
              <w:pStyle w:val="ConsPlusNormal"/>
              <w:jc w:val="center"/>
            </w:pPr>
            <w:r>
              <w:t>Вид и характеристика объекта</w:t>
            </w:r>
          </w:p>
        </w:tc>
        <w:tc>
          <w:tcPr>
            <w:tcW w:w="1361" w:type="dxa"/>
          </w:tcPr>
          <w:p w:rsidR="003A4593" w:rsidRDefault="003A4593">
            <w:pPr>
              <w:pStyle w:val="ConsPlusNormal"/>
              <w:jc w:val="center"/>
            </w:pPr>
            <w:r>
              <w:t>Адрес места размещения объекта (адрес (адресный ориентир))</w:t>
            </w:r>
          </w:p>
        </w:tc>
        <w:tc>
          <w:tcPr>
            <w:tcW w:w="1247" w:type="dxa"/>
          </w:tcPr>
          <w:p w:rsidR="003A4593" w:rsidRDefault="003A4593">
            <w:pPr>
              <w:pStyle w:val="ConsPlusNormal"/>
              <w:jc w:val="center"/>
            </w:pPr>
            <w:r>
              <w:t>Дата выявления объекта (дата и номер акта о выявлении)</w:t>
            </w:r>
          </w:p>
        </w:tc>
        <w:tc>
          <w:tcPr>
            <w:tcW w:w="1191" w:type="dxa"/>
          </w:tcPr>
          <w:p w:rsidR="003A4593" w:rsidRDefault="003A4593">
            <w:pPr>
              <w:pStyle w:val="ConsPlusNormal"/>
              <w:jc w:val="center"/>
            </w:pPr>
            <w:r>
              <w:t>Дата установления факта неисполнения демонтажа и вывоза в добровольном порядке</w:t>
            </w:r>
          </w:p>
        </w:tc>
        <w:tc>
          <w:tcPr>
            <w:tcW w:w="1247" w:type="dxa"/>
          </w:tcPr>
          <w:p w:rsidR="003A4593" w:rsidRDefault="003A4593">
            <w:pPr>
              <w:pStyle w:val="ConsPlusNormal"/>
              <w:jc w:val="center"/>
            </w:pPr>
            <w:r>
              <w:t>Реквизиты распоряжения главы администрации района о демонтаже объекта (дата и номер)</w:t>
            </w:r>
          </w:p>
        </w:tc>
        <w:tc>
          <w:tcPr>
            <w:tcW w:w="1304" w:type="dxa"/>
          </w:tcPr>
          <w:p w:rsidR="003A4593" w:rsidRDefault="003A4593">
            <w:pPr>
              <w:pStyle w:val="ConsPlusNormal"/>
              <w:jc w:val="center"/>
            </w:pPr>
            <w:r>
              <w:t>Срок принудительного демонтажа и вывоза в соответствии с распоряжением главы администрации района о демонтаже объекта</w:t>
            </w:r>
          </w:p>
        </w:tc>
        <w:tc>
          <w:tcPr>
            <w:tcW w:w="1361" w:type="dxa"/>
          </w:tcPr>
          <w:p w:rsidR="003A4593" w:rsidRDefault="003A4593">
            <w:pPr>
              <w:pStyle w:val="ConsPlusNormal"/>
              <w:jc w:val="center"/>
            </w:pPr>
            <w:r>
              <w:t>Дата принудительного демонтажа и вывоза объекта (дата и номер акта)</w:t>
            </w:r>
          </w:p>
        </w:tc>
        <w:tc>
          <w:tcPr>
            <w:tcW w:w="1361" w:type="dxa"/>
          </w:tcPr>
          <w:p w:rsidR="003A4593" w:rsidRDefault="003A4593">
            <w:pPr>
              <w:pStyle w:val="ConsPlusNormal"/>
              <w:jc w:val="center"/>
            </w:pPr>
            <w:r>
              <w:t>Место хранения объекта (адрес)</w:t>
            </w:r>
          </w:p>
        </w:tc>
        <w:tc>
          <w:tcPr>
            <w:tcW w:w="1474" w:type="dxa"/>
          </w:tcPr>
          <w:p w:rsidR="003A4593" w:rsidRDefault="003A4593">
            <w:pPr>
              <w:pStyle w:val="ConsPlusNormal"/>
              <w:jc w:val="center"/>
            </w:pPr>
            <w:r>
              <w:t>Дата возврата объекта (в случае возврата)</w:t>
            </w:r>
          </w:p>
        </w:tc>
        <w:tc>
          <w:tcPr>
            <w:tcW w:w="1304" w:type="dxa"/>
          </w:tcPr>
          <w:p w:rsidR="003A4593" w:rsidRDefault="003A459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A4593">
        <w:tc>
          <w:tcPr>
            <w:tcW w:w="553" w:type="dxa"/>
          </w:tcPr>
          <w:p w:rsidR="003A4593" w:rsidRDefault="003A45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A4593" w:rsidRDefault="003A45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A4593" w:rsidRDefault="003A45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3A4593" w:rsidRDefault="003A45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3A4593" w:rsidRDefault="003A45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3A4593" w:rsidRDefault="003A45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3A4593" w:rsidRDefault="003A45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A4593" w:rsidRDefault="003A45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3A4593" w:rsidRDefault="003A45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3A4593" w:rsidRDefault="003A45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3A4593" w:rsidRDefault="003A4593">
            <w:pPr>
              <w:pStyle w:val="ConsPlusNormal"/>
              <w:jc w:val="center"/>
            </w:pPr>
            <w:r>
              <w:t>11</w:t>
            </w:r>
          </w:p>
        </w:tc>
      </w:tr>
      <w:tr w:rsidR="003A4593">
        <w:tc>
          <w:tcPr>
            <w:tcW w:w="553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134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6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247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19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247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04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6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6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474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04" w:type="dxa"/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553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134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6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247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19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247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04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6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61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474" w:type="dxa"/>
          </w:tcPr>
          <w:p w:rsidR="003A4593" w:rsidRDefault="003A4593">
            <w:pPr>
              <w:pStyle w:val="ConsPlusNormal"/>
            </w:pPr>
          </w:p>
        </w:tc>
        <w:tc>
          <w:tcPr>
            <w:tcW w:w="1304" w:type="dxa"/>
          </w:tcPr>
          <w:p w:rsidR="003A4593" w:rsidRDefault="003A4593">
            <w:pPr>
              <w:pStyle w:val="ConsPlusNormal"/>
            </w:pPr>
          </w:p>
        </w:tc>
      </w:tr>
    </w:tbl>
    <w:p w:rsidR="003A4593" w:rsidRDefault="003A4593">
      <w:pPr>
        <w:pStyle w:val="ConsPlusNormal"/>
        <w:sectPr w:rsidR="003A459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right"/>
        <w:outlineLvl w:val="1"/>
      </w:pPr>
      <w:r>
        <w:t>Приложение N 3</w:t>
      </w:r>
    </w:p>
    <w:p w:rsidR="003A4593" w:rsidRDefault="003A4593">
      <w:pPr>
        <w:pStyle w:val="ConsPlusNormal"/>
        <w:jc w:val="right"/>
      </w:pPr>
      <w:r>
        <w:t>к Порядку</w:t>
      </w:r>
    </w:p>
    <w:p w:rsidR="003A4593" w:rsidRDefault="003A4593">
      <w:pPr>
        <w:pStyle w:val="ConsPlusNormal"/>
        <w:jc w:val="right"/>
      </w:pPr>
      <w:r>
        <w:t>выявления, демонтажа, вывоза и хранения некапитальных</w:t>
      </w:r>
    </w:p>
    <w:p w:rsidR="003A4593" w:rsidRDefault="003A4593">
      <w:pPr>
        <w:pStyle w:val="ConsPlusNormal"/>
        <w:jc w:val="right"/>
      </w:pPr>
      <w:r>
        <w:t>строений, сооружений, ограждающих устройств и иных</w:t>
      </w:r>
    </w:p>
    <w:p w:rsidR="003A4593" w:rsidRDefault="003A4593">
      <w:pPr>
        <w:pStyle w:val="ConsPlusNormal"/>
        <w:jc w:val="right"/>
      </w:pPr>
      <w:r>
        <w:t>некапитальных объектов, самовольно установленных и (или)</w:t>
      </w:r>
    </w:p>
    <w:p w:rsidR="003A4593" w:rsidRDefault="003A4593">
      <w:pPr>
        <w:pStyle w:val="ConsPlusNormal"/>
        <w:jc w:val="right"/>
      </w:pPr>
      <w:r>
        <w:t>незаконно расположенных на территории</w:t>
      </w:r>
    </w:p>
    <w:p w:rsidR="003A4593" w:rsidRDefault="003A4593">
      <w:pPr>
        <w:pStyle w:val="ConsPlusNormal"/>
        <w:jc w:val="right"/>
      </w:pPr>
      <w:r>
        <w:t>городского округа Самара</w:t>
      </w:r>
    </w:p>
    <w:p w:rsidR="003A4593" w:rsidRDefault="003A45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474"/>
        <w:gridCol w:w="579"/>
        <w:gridCol w:w="892"/>
        <w:gridCol w:w="165"/>
        <w:gridCol w:w="900"/>
        <w:gridCol w:w="404"/>
        <w:gridCol w:w="964"/>
        <w:gridCol w:w="518"/>
        <w:gridCol w:w="2438"/>
      </w:tblGrid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bookmarkStart w:id="12" w:name="P302"/>
            <w:bookmarkEnd w:id="12"/>
            <w:r>
              <w:t>АКТ</w:t>
            </w:r>
          </w:p>
          <w:p w:rsidR="003A4593" w:rsidRDefault="003A4593">
            <w:pPr>
              <w:pStyle w:val="ConsPlusNormal"/>
              <w:jc w:val="center"/>
            </w:pPr>
            <w:r>
              <w:t>о демонтаже и вывозе некапитального строения, сооружения, ограждающего устройства или иного некапитального объекта, самовольно установленного и (или) незаконно расположенного на территории ___________ района городского округа Самара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51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от ______________ N ____________</w:t>
            </w:r>
          </w:p>
        </w:tc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г. Самара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Начало демонтажа ________ час. _____ мин.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Окончание демонтажа _____ час. _____ мин.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(наименование организации, осуществляющей демонтаж)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в присутствии: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3A4593">
        <w:tc>
          <w:tcPr>
            <w:tcW w:w="4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осуществлен принудительный демонтаж</w:t>
            </w:r>
          </w:p>
        </w:tc>
        <w:tc>
          <w:tcPr>
            <w:tcW w:w="4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4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(вид и характеристика объекта)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,</w:t>
            </w:r>
          </w:p>
        </w:tc>
      </w:tr>
      <w:tr w:rsidR="003A4593">
        <w:tblPrEx>
          <w:tblBorders>
            <w:insideH w:val="single" w:sz="4" w:space="0" w:color="auto"/>
          </w:tblBorders>
        </w:tblPrEx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расположенного:</w:t>
            </w:r>
          </w:p>
        </w:tc>
        <w:tc>
          <w:tcPr>
            <w:tcW w:w="6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68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(место размещения объекта (адрес, адресные ориентиры) с указанием кадастрового номера земельного участка, на котором он размещается (при наличии))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,</w:t>
            </w:r>
          </w:p>
        </w:tc>
      </w:tr>
      <w:tr w:rsidR="003A4593">
        <w:tblPrEx>
          <w:tblBorders>
            <w:insideH w:val="single" w:sz="4" w:space="0" w:color="auto"/>
          </w:tblBorders>
        </w:tblPrEx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принадлежащего:</w:t>
            </w:r>
          </w:p>
        </w:tc>
        <w:tc>
          <w:tcPr>
            <w:tcW w:w="6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68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(наименование, Ф.И.О. владельца объекта (в случае, если владелец установлен)</w:t>
            </w:r>
          </w:p>
        </w:tc>
      </w:tr>
      <w:tr w:rsidR="003A4593">
        <w:tc>
          <w:tcPr>
            <w:tcW w:w="61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Внешнее состояние объекта на момент демонтажа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blPrEx>
          <w:tblBorders>
            <w:insideH w:val="single" w:sz="4" w:space="0" w:color="auto"/>
          </w:tblBorders>
        </w:tblPrEx>
        <w:tc>
          <w:tcPr>
            <w:tcW w:w="611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При осуществлении демонтажа вскрытие объекта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c>
          <w:tcPr>
            <w:tcW w:w="61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(произведено/не произведено)</w:t>
            </w:r>
          </w:p>
        </w:tc>
      </w:tr>
      <w:tr w:rsidR="003A4593">
        <w:tc>
          <w:tcPr>
            <w:tcW w:w="3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Внутри объекта имущество</w:t>
            </w:r>
          </w:p>
        </w:tc>
        <w:tc>
          <w:tcPr>
            <w:tcW w:w="53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c>
          <w:tcPr>
            <w:tcW w:w="3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(обнаружено/не обнаружено (указывается в случае вскрытия))</w:t>
            </w:r>
          </w:p>
        </w:tc>
      </w:tr>
      <w:tr w:rsidR="003A4593">
        <w:tc>
          <w:tcPr>
            <w:tcW w:w="38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Объект вывезен на хранение</w:t>
            </w:r>
          </w:p>
        </w:tc>
        <w:tc>
          <w:tcPr>
            <w:tcW w:w="52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c>
          <w:tcPr>
            <w:tcW w:w="907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(адрес места хранения объекта)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При демонтаже и вскрытии применялась фотосъемка.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Приложения:</w:t>
            </w:r>
          </w:p>
        </w:tc>
      </w:tr>
      <w:tr w:rsidR="003A459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1)</w:t>
            </w:r>
          </w:p>
        </w:tc>
        <w:tc>
          <w:tcPr>
            <w:tcW w:w="83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;</w:t>
            </w:r>
          </w:p>
        </w:tc>
      </w:tr>
      <w:tr w:rsidR="003A459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2)</w:t>
            </w:r>
          </w:p>
        </w:tc>
        <w:tc>
          <w:tcPr>
            <w:tcW w:w="83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;</w:t>
            </w:r>
          </w:p>
        </w:tc>
      </w:tr>
      <w:tr w:rsidR="003A459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3)</w:t>
            </w:r>
          </w:p>
        </w:tc>
        <w:tc>
          <w:tcPr>
            <w:tcW w:w="83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;</w:t>
            </w:r>
          </w:p>
        </w:tc>
      </w:tr>
      <w:tr w:rsidR="003A459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4)</w:t>
            </w:r>
          </w:p>
        </w:tc>
        <w:tc>
          <w:tcPr>
            <w:tcW w:w="83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Подписи:</w:t>
            </w:r>
          </w:p>
        </w:tc>
      </w:tr>
      <w:tr w:rsidR="003A4593"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A4593"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A4593">
        <w:tc>
          <w:tcPr>
            <w:tcW w:w="2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A4593"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С актом ознакомлен:</w:t>
            </w:r>
          </w:p>
        </w:tc>
        <w:tc>
          <w:tcPr>
            <w:tcW w:w="62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628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(подпись владельца объекта (в случае присутствия при демонтаже и вывозе) либо отметка об отказе от подписания акта)</w:t>
            </w:r>
          </w:p>
        </w:tc>
      </w:tr>
    </w:tbl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right"/>
        <w:outlineLvl w:val="1"/>
      </w:pPr>
      <w:r>
        <w:t>Приложение N 4</w:t>
      </w:r>
    </w:p>
    <w:p w:rsidR="003A4593" w:rsidRDefault="003A4593">
      <w:pPr>
        <w:pStyle w:val="ConsPlusNormal"/>
        <w:jc w:val="right"/>
      </w:pPr>
      <w:r>
        <w:t>к Порядку</w:t>
      </w:r>
    </w:p>
    <w:p w:rsidR="003A4593" w:rsidRDefault="003A4593">
      <w:pPr>
        <w:pStyle w:val="ConsPlusNormal"/>
        <w:jc w:val="right"/>
      </w:pPr>
      <w:r>
        <w:t>выявления, демонтажа, вывоза и хранения некапитальных</w:t>
      </w:r>
    </w:p>
    <w:p w:rsidR="003A4593" w:rsidRDefault="003A4593">
      <w:pPr>
        <w:pStyle w:val="ConsPlusNormal"/>
        <w:jc w:val="right"/>
      </w:pPr>
      <w:r>
        <w:t>строений, сооружений, ограждающих устройств и иных</w:t>
      </w:r>
    </w:p>
    <w:p w:rsidR="003A4593" w:rsidRDefault="003A4593">
      <w:pPr>
        <w:pStyle w:val="ConsPlusNormal"/>
        <w:jc w:val="right"/>
      </w:pPr>
      <w:r>
        <w:t>некапитальных объектов, самовольно установленных и (или)</w:t>
      </w:r>
    </w:p>
    <w:p w:rsidR="003A4593" w:rsidRDefault="003A4593">
      <w:pPr>
        <w:pStyle w:val="ConsPlusNormal"/>
        <w:jc w:val="right"/>
      </w:pPr>
      <w:r>
        <w:t>незаконно расположенных на территории</w:t>
      </w:r>
    </w:p>
    <w:p w:rsidR="003A4593" w:rsidRDefault="003A4593">
      <w:pPr>
        <w:pStyle w:val="ConsPlusNormal"/>
        <w:jc w:val="right"/>
      </w:pPr>
      <w:r>
        <w:t>городского округа Самара</w:t>
      </w:r>
    </w:p>
    <w:p w:rsidR="003A4593" w:rsidRDefault="003A45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883"/>
        <w:gridCol w:w="340"/>
        <w:gridCol w:w="1080"/>
        <w:gridCol w:w="3742"/>
      </w:tblGrid>
      <w:tr w:rsidR="003A4593"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bookmarkStart w:id="13" w:name="P410"/>
            <w:bookmarkEnd w:id="13"/>
            <w:r>
              <w:t>АКТ приема-передачи на хранение</w:t>
            </w: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5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от _______________ N ___________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г. Самара</w:t>
            </w: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(должность, фамилия и инициалы представителя Администрации __________ района городского округа Самара, передавшего вывезенный объект на хранение)</w:t>
            </w:r>
          </w:p>
        </w:tc>
      </w:tr>
      <w:tr w:rsidR="003A45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  <w:r>
              <w:t>передал(-а), а</w:t>
            </w:r>
          </w:p>
        </w:tc>
        <w:tc>
          <w:tcPr>
            <w:tcW w:w="70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70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(наименование специализированной организации, которой передается имущество,</w:t>
            </w: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90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должность, фамилия и инициалы лица, ответственного за его хранение)</w:t>
            </w: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принял на ответственное хранение нижеуказанное имущество, демонтированное и вывезенное согласно акту о демонтаже и вывозе некапитального строения, сооружения, ограждающего устройства или иного некапитального объекта, самовольно установленного и (или) незаконно расположенного на территории _______________________ района городского округа Самара, от _____________ N ________,</w:t>
            </w:r>
          </w:p>
        </w:tc>
      </w:tr>
      <w:tr w:rsidR="003A45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t>расположенное:</w:t>
            </w:r>
          </w:p>
        </w:tc>
        <w:tc>
          <w:tcPr>
            <w:tcW w:w="70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70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(место размещения объекта (адрес, адресные ориентиры) с указанием кадастрового номера земельного участка, на котором он размещается (при наличии))</w:t>
            </w: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,</w:t>
            </w:r>
          </w:p>
        </w:tc>
      </w:tr>
      <w:tr w:rsidR="003A4593">
        <w:tblPrEx>
          <w:tblBorders>
            <w:insideH w:val="single" w:sz="4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both"/>
            </w:pPr>
            <w:r>
              <w:lastRenderedPageBreak/>
              <w:t>принадлежащее:</w:t>
            </w:r>
          </w:p>
        </w:tc>
        <w:tc>
          <w:tcPr>
            <w:tcW w:w="70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  <w:jc w:val="right"/>
            </w:pPr>
            <w:r>
              <w:t>.</w:t>
            </w:r>
          </w:p>
        </w:tc>
      </w:tr>
      <w:tr w:rsidR="003A459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70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(наименование, Ф.И.О. владельца объекта (в случае, если владелец установлен)</w:t>
            </w: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Должностное лицо, сдавшее имущество на хранение:</w:t>
            </w:r>
          </w:p>
        </w:tc>
      </w:tr>
      <w:tr w:rsidR="003A4593">
        <w:tc>
          <w:tcPr>
            <w:tcW w:w="3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4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c>
          <w:tcPr>
            <w:tcW w:w="3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(Должность, фамилия, инициалы)</w:t>
            </w:r>
          </w:p>
        </w:tc>
      </w:tr>
      <w:tr w:rsidR="003A4593"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ind w:firstLine="283"/>
              <w:jc w:val="both"/>
            </w:pPr>
            <w:r>
              <w:t>Лицо, принявшее имущество на хранение:</w:t>
            </w:r>
          </w:p>
        </w:tc>
      </w:tr>
      <w:tr w:rsidR="003A4593">
        <w:tc>
          <w:tcPr>
            <w:tcW w:w="3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4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593" w:rsidRDefault="003A4593">
            <w:pPr>
              <w:pStyle w:val="ConsPlusNormal"/>
            </w:pPr>
          </w:p>
        </w:tc>
      </w:tr>
      <w:tr w:rsidR="003A4593">
        <w:tblPrEx>
          <w:tblBorders>
            <w:insideH w:val="single" w:sz="4" w:space="0" w:color="auto"/>
          </w:tblBorders>
        </w:tblPrEx>
        <w:tc>
          <w:tcPr>
            <w:tcW w:w="3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</w:pP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593" w:rsidRDefault="003A4593">
            <w:pPr>
              <w:pStyle w:val="ConsPlusNormal"/>
              <w:jc w:val="center"/>
            </w:pPr>
            <w:r>
              <w:t>(Должность, фамилия, инициалы)</w:t>
            </w:r>
          </w:p>
        </w:tc>
      </w:tr>
    </w:tbl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jc w:val="both"/>
      </w:pPr>
    </w:p>
    <w:p w:rsidR="003A4593" w:rsidRDefault="003A45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497C" w:rsidRDefault="0027497C"/>
    <w:sectPr w:rsidR="0027497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93"/>
    <w:rsid w:val="0027497C"/>
    <w:rsid w:val="003A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EB291-E713-4EB8-841B-8370EB98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5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45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45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03205&amp;dst=1021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1468&amp;dst=10048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347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678&amp;dst=2782" TargetMode="External"/><Relationship Id="rId10" Type="http://schemas.openxmlformats.org/officeDocument/2006/relationships/hyperlink" Target="https://sgpress.ru/" TargetMode="External"/><Relationship Id="rId4" Type="http://schemas.openxmlformats.org/officeDocument/2006/relationships/hyperlink" Target="https://login.consultant.ru/link/?req=doc&amp;base=LAW&amp;n=536617&amp;dst=11034" TargetMode="External"/><Relationship Id="rId9" Type="http://schemas.openxmlformats.org/officeDocument/2006/relationships/hyperlink" Target="https://sg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4123</Words>
  <Characters>23504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Слистина Зинаида Вилориевна</dc:creator>
  <cp:keywords/>
  <dc:description/>
  <cp:lastModifiedBy>Слистина Зинаида Вилориевна</cp:lastModifiedBy>
  <cp:revision>1</cp:revision>
  <dcterms:created xsi:type="dcterms:W3CDTF">2026-06-17T07:02:00Z</dcterms:created>
  <dcterms:modified xsi:type="dcterms:W3CDTF">2026-06-17T07:03:00Z</dcterms:modified>
</cp:coreProperties>
</file>