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A82D2C" w:rsidRDefault="00AE65F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 порядке уголовного преследования по делам частного обвинения.</w:t>
      </w:r>
    </w:p>
    <w:p w14:paraId="02000000" w14:textId="77777777" w:rsidR="00A82D2C" w:rsidRDefault="00AE65FE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03000000" w14:textId="77777777" w:rsidR="00A82D2C" w:rsidRDefault="00AE65FE">
      <w:pPr>
        <w:pStyle w:val="a3"/>
        <w:spacing w:after="0" w:line="240" w:lineRule="auto"/>
        <w:jc w:val="both"/>
      </w:pPr>
      <w:r>
        <w:rPr>
          <w:b/>
          <w:sz w:val="28"/>
        </w:rPr>
        <w:tab/>
      </w:r>
      <w:r>
        <w:rPr>
          <w:sz w:val="28"/>
          <w:highlight w:val="white"/>
        </w:rPr>
        <w:t xml:space="preserve">Уголовно-процессуальный кодекс </w:t>
      </w:r>
      <w:r>
        <w:rPr>
          <w:sz w:val="28"/>
        </w:rPr>
        <w:t xml:space="preserve">Российской Федерации </w:t>
      </w:r>
      <w:r>
        <w:rPr>
          <w:sz w:val="28"/>
          <w:highlight w:val="white"/>
        </w:rPr>
        <w:t xml:space="preserve">к стороне обвинения наряду со следователем, дознавателем и прокурором относит </w:t>
      </w:r>
      <w:r>
        <w:rPr>
          <w:sz w:val="28"/>
        </w:rPr>
        <w:t>частного обвинителя.</w:t>
      </w:r>
    </w:p>
    <w:p w14:paraId="04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 xml:space="preserve">Частным обвинителем является лицо, </w:t>
      </w:r>
      <w:r>
        <w:rPr>
          <w:sz w:val="28"/>
        </w:rPr>
        <w:t>подавшее заявление в суд</w:t>
      </w:r>
      <w:r>
        <w:rPr>
          <w:sz w:val="28"/>
        </w:rPr>
        <w:br/>
        <w:t xml:space="preserve">по уголовному делу частного обвинения в порядке, установленном </w:t>
      </w:r>
      <w:r>
        <w:rPr>
          <w:sz w:val="28"/>
        </w:rPr>
        <w:br/>
        <w:t>ст. 318 УПК РФ, и поддерживающее обвинение в суде. К частным обвинителям относятся потерпевший или его законный представитель</w:t>
      </w:r>
      <w:r>
        <w:rPr>
          <w:sz w:val="28"/>
        </w:rPr>
        <w:br/>
        <w:t>и представитель. Представителями частного</w:t>
      </w:r>
      <w:r>
        <w:rPr>
          <w:sz w:val="28"/>
        </w:rPr>
        <w:t xml:space="preserve"> обвинителя могут быть адвокаты. </w:t>
      </w:r>
    </w:p>
    <w:p w14:paraId="05000000" w14:textId="77777777" w:rsidR="00A82D2C" w:rsidRDefault="00AE65FE">
      <w:pPr>
        <w:pStyle w:val="a3"/>
        <w:spacing w:after="0" w:line="240" w:lineRule="auto"/>
        <w:ind w:firstLine="567"/>
        <w:jc w:val="both"/>
      </w:pPr>
      <w:r>
        <w:rPr>
          <w:sz w:val="28"/>
        </w:rPr>
        <w:t>Уголовное преследование по делам частного обвинения выделяется</w:t>
      </w:r>
      <w:r>
        <w:rPr>
          <w:sz w:val="28"/>
        </w:rPr>
        <w:br/>
        <w:t>в отдельный порядок, согласно которому потерпевший самостоятельно либо через своего представителя осуществляет уголовное преследование лица, совершившего в отн</w:t>
      </w:r>
      <w:r>
        <w:rPr>
          <w:sz w:val="28"/>
        </w:rPr>
        <w:t xml:space="preserve">ошении него соответствующее преступление, а федеральный или мировой суд по результатам рассмотрения дела принимает решение. </w:t>
      </w:r>
    </w:p>
    <w:p w14:paraId="06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>В соответствии с ч. 2 ст. 20 УПК РФ уголовные дела о преступлениях, предусмотренных ч. 1 ст. 115, ч. 1 ст. 116.1 и ч. 1 ст. 128.1 У</w:t>
      </w:r>
      <w:r>
        <w:rPr>
          <w:sz w:val="28"/>
        </w:rPr>
        <w:t xml:space="preserve">головного кодекса Российской Федерации, считаются уголовными делами частного обвинения, которые возбуждаются не иначе как по заявлению потерпевшего или его законного представителя. </w:t>
      </w:r>
    </w:p>
    <w:p w14:paraId="07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>Таким образом, к делам частного обвинения относятся дела о следующих прест</w:t>
      </w:r>
      <w:r>
        <w:rPr>
          <w:sz w:val="28"/>
        </w:rPr>
        <w:t xml:space="preserve">уплениях: </w:t>
      </w:r>
    </w:p>
    <w:p w14:paraId="08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 xml:space="preserve">-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 (ч. 1 ст. 115 УК РФ); </w:t>
      </w:r>
    </w:p>
    <w:p w14:paraId="09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>- нанесение побоев или совершение иных насильственных действий, прич</w:t>
      </w:r>
      <w:r>
        <w:rPr>
          <w:sz w:val="28"/>
        </w:rPr>
        <w:t>инивших физическую боль, но не повлекших последствий, указанных</w:t>
      </w:r>
      <w:r>
        <w:rPr>
          <w:sz w:val="28"/>
        </w:rPr>
        <w:br/>
        <w:t xml:space="preserve">в ст. 115 УК РФ, и не содержащих признаков состава преступления, предусмотренного ст. 116 УК РФ, лицом, подвергнутым административному наказанию за аналогичное деяние (ч. 1 ст. 116.1 УК РФ); </w:t>
      </w:r>
    </w:p>
    <w:p w14:paraId="0A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 xml:space="preserve">- клевета, то есть распространение заведомо ложных сведений, порочащих честь и достоинство другого лица или подрывающих его репутацию </w:t>
      </w:r>
      <w:r>
        <w:rPr>
          <w:sz w:val="28"/>
        </w:rPr>
        <w:br/>
        <w:t xml:space="preserve">(ч. 1 ст. 128.1 УК РФ). </w:t>
      </w:r>
    </w:p>
    <w:p w14:paraId="0B000000" w14:textId="77777777" w:rsidR="00A82D2C" w:rsidRDefault="00AE65FE">
      <w:pPr>
        <w:pStyle w:val="a3"/>
        <w:spacing w:after="0" w:line="240" w:lineRule="auto"/>
        <w:ind w:firstLine="708"/>
        <w:jc w:val="both"/>
      </w:pPr>
      <w:r>
        <w:rPr>
          <w:sz w:val="28"/>
        </w:rPr>
        <w:t>Судья обязан принять заявление о возбуждении уголовного дела частного обвинения к своему произво</w:t>
      </w:r>
      <w:r>
        <w:rPr>
          <w:sz w:val="28"/>
        </w:rPr>
        <w:t xml:space="preserve">дству, если оно отвечает требованиям </w:t>
      </w:r>
      <w:proofErr w:type="spellStart"/>
      <w:r>
        <w:rPr>
          <w:sz w:val="28"/>
        </w:rPr>
        <w:t>ч.ч</w:t>
      </w:r>
      <w:proofErr w:type="spellEnd"/>
      <w:r>
        <w:rPr>
          <w:sz w:val="28"/>
        </w:rPr>
        <w:t>. 1, 5, 6</w:t>
      </w:r>
      <w:r>
        <w:rPr>
          <w:sz w:val="28"/>
        </w:rPr>
        <w:br/>
        <w:t>ст. 318 УПК РФ.</w:t>
      </w:r>
    </w:p>
    <w:p w14:paraId="0C000000" w14:textId="77777777" w:rsidR="00A82D2C" w:rsidRDefault="00AE65FE">
      <w:pPr>
        <w:pStyle w:val="a3"/>
        <w:spacing w:after="0" w:line="240" w:lineRule="auto"/>
        <w:ind w:firstLine="708"/>
        <w:jc w:val="both"/>
      </w:pPr>
      <w:r>
        <w:rPr>
          <w:sz w:val="28"/>
        </w:rPr>
        <w:t xml:space="preserve">В то же время в зависимости от различных обстоятельств возможны иные варианты возбуждения уголовного дела частного обвинения. </w:t>
      </w:r>
    </w:p>
    <w:p w14:paraId="0D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>Например, если лицо, совершившее преступление, потерпевшему неи</w:t>
      </w:r>
      <w:r>
        <w:rPr>
          <w:sz w:val="28"/>
        </w:rPr>
        <w:t xml:space="preserve">звестно, то последнему надлежит с заявлением обратиться в органы внутренних дел. Подача заявления в суд также возможна, но в этом случае судья все равно будет обязан передать заявление руководителю следственного органа или начальнику органа дознания (ч. 2 </w:t>
      </w:r>
      <w:r>
        <w:rPr>
          <w:sz w:val="28"/>
        </w:rPr>
        <w:t xml:space="preserve">ст. 147 УПК РФ). </w:t>
      </w:r>
    </w:p>
    <w:p w14:paraId="0E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>При этом, руководитель следственного органа, следователь, а также</w:t>
      </w:r>
      <w:r>
        <w:rPr>
          <w:sz w:val="28"/>
        </w:rPr>
        <w:br/>
        <w:t xml:space="preserve">с согласия прокурора дознаватель имеют право возбудить дело частного обвинения без заявления потерпевшего, если преступление совершено в отношении лица, </w:t>
      </w:r>
      <w:r>
        <w:rPr>
          <w:sz w:val="28"/>
        </w:rPr>
        <w:lastRenderedPageBreak/>
        <w:t>которое в силу зави</w:t>
      </w:r>
      <w:r>
        <w:rPr>
          <w:sz w:val="28"/>
        </w:rPr>
        <w:t xml:space="preserve">симого или беспомощного состояния либо по иным причинам не может защищать свои права и законные интересы. </w:t>
      </w:r>
    </w:p>
    <w:p w14:paraId="0F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>К лицам, находящимся в беспомощном состоянии, могут быть отнесены,</w:t>
      </w:r>
      <w:r>
        <w:rPr>
          <w:sz w:val="28"/>
        </w:rPr>
        <w:br/>
        <w:t>в частности, тяжелобольные и престарелые, малолетние дети, лица, страдающие психич</w:t>
      </w:r>
      <w:r>
        <w:rPr>
          <w:sz w:val="28"/>
        </w:rPr>
        <w:t>ескими расстройствами, лишающими их способности правильно воспринимать происходящее.</w:t>
      </w:r>
    </w:p>
    <w:p w14:paraId="10000000" w14:textId="77777777" w:rsidR="00A82D2C" w:rsidRDefault="00AE65FE">
      <w:pPr>
        <w:pStyle w:val="a3"/>
        <w:spacing w:after="0" w:line="240" w:lineRule="auto"/>
        <w:ind w:firstLine="709"/>
        <w:jc w:val="both"/>
      </w:pPr>
      <w:r>
        <w:rPr>
          <w:sz w:val="28"/>
        </w:rPr>
        <w:t>В случае возбуждения дела в соответствии с указанным порядком</w:t>
      </w:r>
      <w:r>
        <w:rPr>
          <w:sz w:val="28"/>
        </w:rPr>
        <w:br/>
        <w:t xml:space="preserve">оно направляется в суд по результатам расследования уголовного дела органами предварительного расследования. </w:t>
      </w:r>
      <w:r>
        <w:rPr>
          <w:sz w:val="28"/>
        </w:rPr>
        <w:t>Государственным обвинителем по таким делам выступает прокурор.</w:t>
      </w:r>
    </w:p>
    <w:p w14:paraId="11000000" w14:textId="77777777" w:rsidR="00A82D2C" w:rsidRDefault="00A82D2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2000000" w14:textId="77777777" w:rsidR="00A82D2C" w:rsidRDefault="00AE65F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помощник прокурора района                                                        Т.В. Алиев</w:t>
      </w:r>
    </w:p>
    <w:sectPr w:rsidR="00A82D2C">
      <w:pgSz w:w="11906" w:h="16838"/>
      <w:pgMar w:top="851" w:right="566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2C"/>
    <w:rsid w:val="00A82D2C"/>
    <w:rsid w:val="00A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571D-D372-4BC4-BDE9-17C11E90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Слистина Зинаида Вилориевна</dc:creator>
  <cp:lastModifiedBy>Слистина Зинаида Вилориевна</cp:lastModifiedBy>
  <cp:revision>2</cp:revision>
  <cp:lastPrinted>2026-04-01T12:26:00Z</cp:lastPrinted>
  <dcterms:created xsi:type="dcterms:W3CDTF">2026-04-01T12:26:00Z</dcterms:created>
  <dcterms:modified xsi:type="dcterms:W3CDTF">2026-04-01T12:28:00Z</dcterms:modified>
</cp:coreProperties>
</file>