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9C0" w:rsidRDefault="00F519C0" w:rsidP="00852D5D"/>
    <w:p w:rsidR="00852D5D" w:rsidRDefault="00852D5D" w:rsidP="00852D5D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52D5D" w:rsidTr="00DF7BA7">
        <w:tc>
          <w:tcPr>
            <w:tcW w:w="4785" w:type="dxa"/>
          </w:tcPr>
          <w:p w:rsidR="00852D5D" w:rsidRDefault="00852D5D" w:rsidP="00852D5D"/>
        </w:tc>
        <w:tc>
          <w:tcPr>
            <w:tcW w:w="4786" w:type="dxa"/>
          </w:tcPr>
          <w:p w:rsidR="00852D5D" w:rsidRDefault="00852D5D" w:rsidP="00852D5D">
            <w:pPr>
              <w:jc w:val="right"/>
            </w:pPr>
            <w:r>
              <w:t>Приложение 2 к учетной политике</w:t>
            </w:r>
          </w:p>
        </w:tc>
      </w:tr>
    </w:tbl>
    <w:p w:rsidR="00852D5D" w:rsidRDefault="00852D5D" w:rsidP="00852D5D"/>
    <w:p w:rsidR="00852D5D" w:rsidRDefault="00852D5D" w:rsidP="00852D5D"/>
    <w:p w:rsidR="00C500FC" w:rsidRPr="00C500FC" w:rsidRDefault="00852D5D" w:rsidP="00C500FC">
      <w:pPr>
        <w:shd w:val="clear" w:color="auto" w:fill="FFFFFF"/>
        <w:jc w:val="center"/>
      </w:pPr>
      <w:r w:rsidRPr="00DF7BA7">
        <w:rPr>
          <w:b/>
          <w:bCs/>
        </w:rPr>
        <w:t xml:space="preserve">Порядок </w:t>
      </w:r>
      <w:r w:rsidR="00C500FC">
        <w:rPr>
          <w:b/>
        </w:rPr>
        <w:t>расчета резер</w:t>
      </w:r>
      <w:r w:rsidRPr="00DF7BA7">
        <w:rPr>
          <w:b/>
        </w:rPr>
        <w:t>в</w:t>
      </w:r>
      <w:r w:rsidR="00C500FC">
        <w:rPr>
          <w:b/>
        </w:rPr>
        <w:t>а</w:t>
      </w:r>
      <w:r w:rsidRPr="00DF7BA7">
        <w:rPr>
          <w:b/>
        </w:rPr>
        <w:t xml:space="preserve"> </w:t>
      </w:r>
      <w:r w:rsidR="00C500FC" w:rsidRPr="00C500FC">
        <w:rPr>
          <w:b/>
          <w:bCs/>
        </w:rPr>
        <w:t>предстоящих расходов по выплатам персоналу</w:t>
      </w:r>
    </w:p>
    <w:p w:rsidR="00852D5D" w:rsidRPr="00B32A8C" w:rsidRDefault="00852D5D" w:rsidP="00852D5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B32A8C">
        <w:t> </w:t>
      </w:r>
    </w:p>
    <w:p w:rsidR="00852D5D" w:rsidRPr="00B32A8C" w:rsidRDefault="00852D5D" w:rsidP="00C500F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B32A8C">
        <w:t> </w:t>
      </w:r>
    </w:p>
    <w:p w:rsidR="00852D5D" w:rsidRPr="00DF7BA7" w:rsidRDefault="00852D5D" w:rsidP="008B05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F7BA7">
        <w:rPr>
          <w:sz w:val="24"/>
          <w:szCs w:val="24"/>
        </w:rPr>
        <w:t>1. Оценочное обязательство резерв</w:t>
      </w:r>
      <w:r w:rsidR="00C500FC">
        <w:rPr>
          <w:sz w:val="24"/>
          <w:szCs w:val="24"/>
        </w:rPr>
        <w:t>а</w:t>
      </w:r>
      <w:r w:rsidRPr="00DF7BA7">
        <w:rPr>
          <w:sz w:val="24"/>
          <w:szCs w:val="24"/>
        </w:rPr>
        <w:t xml:space="preserve"> </w:t>
      </w:r>
      <w:r w:rsidR="00C500FC">
        <w:rPr>
          <w:sz w:val="24"/>
          <w:szCs w:val="24"/>
        </w:rPr>
        <w:t xml:space="preserve">предстоящих расходов по выплатам персоналу </w:t>
      </w:r>
      <w:r w:rsidRPr="00DF7BA7">
        <w:rPr>
          <w:sz w:val="24"/>
          <w:szCs w:val="24"/>
        </w:rPr>
        <w:t>определяется на последнее число каждого квартала. Сумма резерва, отраженная в бухучете до отчетной даты, корректируется до величины вновь рассчитанного резерва:</w:t>
      </w:r>
      <w:r w:rsidRPr="00DF7BA7">
        <w:rPr>
          <w:sz w:val="24"/>
          <w:szCs w:val="24"/>
        </w:rPr>
        <w:br/>
        <w:t>– в сторону увеличения – дополнительными бухгалтерскими проводками;</w:t>
      </w:r>
      <w:r w:rsidRPr="00DF7BA7">
        <w:rPr>
          <w:sz w:val="24"/>
          <w:szCs w:val="24"/>
        </w:rPr>
        <w:br/>
        <w:t xml:space="preserve">– в сторону уменьшения – проводками, оформленными методом «красное </w:t>
      </w:r>
      <w:proofErr w:type="spellStart"/>
      <w:r w:rsidRPr="00DF7BA7">
        <w:rPr>
          <w:sz w:val="24"/>
          <w:szCs w:val="24"/>
        </w:rPr>
        <w:t>сторно</w:t>
      </w:r>
      <w:proofErr w:type="spellEnd"/>
      <w:r w:rsidRPr="00DF7BA7">
        <w:rPr>
          <w:sz w:val="24"/>
          <w:szCs w:val="24"/>
        </w:rPr>
        <w:t>».</w:t>
      </w:r>
    </w:p>
    <w:p w:rsidR="0001495A" w:rsidRDefault="00852D5D" w:rsidP="008B05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F7BA7">
        <w:rPr>
          <w:sz w:val="24"/>
          <w:szCs w:val="24"/>
        </w:rPr>
        <w:t xml:space="preserve"> 2. В величину резерва </w:t>
      </w:r>
      <w:r w:rsidR="00C500FC">
        <w:rPr>
          <w:sz w:val="24"/>
          <w:szCs w:val="24"/>
        </w:rPr>
        <w:t xml:space="preserve">предстоящих расходов по выплатам персоналу </w:t>
      </w:r>
      <w:r w:rsidRPr="00DF7BA7">
        <w:rPr>
          <w:sz w:val="24"/>
          <w:szCs w:val="24"/>
        </w:rPr>
        <w:t>включается:</w:t>
      </w:r>
      <w:r w:rsidRPr="00DF7BA7">
        <w:rPr>
          <w:sz w:val="24"/>
          <w:szCs w:val="24"/>
        </w:rPr>
        <w:br/>
        <w:t>1) сумма оплаты отпусков сотрудникам за фактически отработанное время на дату расчета резерва;</w:t>
      </w:r>
      <w:r w:rsidRPr="00DF7BA7">
        <w:rPr>
          <w:sz w:val="24"/>
          <w:szCs w:val="24"/>
        </w:rPr>
        <w:br/>
        <w:t xml:space="preserve">2) </w:t>
      </w:r>
      <w:r w:rsidR="0001495A">
        <w:rPr>
          <w:sz w:val="24"/>
          <w:szCs w:val="24"/>
        </w:rPr>
        <w:t>начисленная на отпускные сумма обязательных страховых взнос.</w:t>
      </w:r>
    </w:p>
    <w:p w:rsidR="00852D5D" w:rsidRPr="00DF7BA7" w:rsidRDefault="00852D5D" w:rsidP="008B05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F7BA7">
        <w:rPr>
          <w:sz w:val="24"/>
          <w:szCs w:val="24"/>
        </w:rPr>
        <w:t xml:space="preserve"> 3. Резерв </w:t>
      </w:r>
      <w:r w:rsidR="00C500FC">
        <w:rPr>
          <w:sz w:val="24"/>
          <w:szCs w:val="24"/>
        </w:rPr>
        <w:t xml:space="preserve">предстоящих расходов по выплатам персоналу </w:t>
      </w:r>
      <w:r w:rsidRPr="00DF7BA7">
        <w:rPr>
          <w:sz w:val="24"/>
          <w:szCs w:val="24"/>
        </w:rPr>
        <w:t>рассчитывается по формуле: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352"/>
        <w:gridCol w:w="3841"/>
        <w:gridCol w:w="352"/>
        <w:gridCol w:w="2663"/>
      </w:tblGrid>
      <w:tr w:rsidR="00852D5D" w:rsidRPr="00DF7BA7" w:rsidTr="00405E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5D" w:rsidRPr="00DF7BA7" w:rsidRDefault="00852D5D" w:rsidP="00DF7BA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 w:rsidRPr="00DF7BA7">
              <w:rPr>
                <w:sz w:val="24"/>
                <w:szCs w:val="24"/>
              </w:rPr>
              <w:t xml:space="preserve">Резерв </w:t>
            </w:r>
            <w:r w:rsidR="00C500FC">
              <w:rPr>
                <w:sz w:val="24"/>
                <w:szCs w:val="24"/>
              </w:rPr>
              <w:t>предстоящих расходов по выплатам персоналу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5D" w:rsidRPr="00DF7BA7" w:rsidRDefault="00852D5D" w:rsidP="00DF7BA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 w:rsidRPr="00DF7BA7">
              <w:rPr>
                <w:sz w:val="24"/>
                <w:szCs w:val="24"/>
              </w:rPr>
              <w:t>=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5D" w:rsidRPr="00DF7BA7" w:rsidRDefault="00852D5D" w:rsidP="00DF7BA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 w:rsidRPr="00DF7BA7">
              <w:rPr>
                <w:sz w:val="24"/>
                <w:szCs w:val="24"/>
              </w:rPr>
              <w:t>Общее количество не использованных всеми сотрудниками дней отпуска за период с начала работы на дату расчета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5D" w:rsidRPr="00DF7BA7" w:rsidRDefault="00852D5D" w:rsidP="00DF7BA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 w:rsidRPr="00DF7BA7">
              <w:rPr>
                <w:sz w:val="24"/>
                <w:szCs w:val="24"/>
              </w:rPr>
              <w:t>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5D" w:rsidRPr="00DF7BA7" w:rsidRDefault="00852D5D" w:rsidP="00DF7BA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 w:rsidRPr="00DF7BA7">
              <w:rPr>
                <w:sz w:val="24"/>
                <w:szCs w:val="24"/>
              </w:rPr>
              <w:t>Средний дневной заработок по всем сотрудникам учреждения в целом</w:t>
            </w:r>
          </w:p>
        </w:tc>
      </w:tr>
    </w:tbl>
    <w:p w:rsidR="00852D5D" w:rsidRPr="00DF7BA7" w:rsidRDefault="00852D5D" w:rsidP="00DF7BA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sz w:val="24"/>
          <w:szCs w:val="24"/>
        </w:rPr>
      </w:pPr>
    </w:p>
    <w:p w:rsidR="00852D5D" w:rsidRPr="00DF7BA7" w:rsidRDefault="00852D5D" w:rsidP="008B05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F7BA7">
        <w:rPr>
          <w:sz w:val="24"/>
          <w:szCs w:val="24"/>
        </w:rPr>
        <w:t>4. Данные о количестве дней неиспользованного отпуска по всем сотрудникам представляет кадровая служба.</w:t>
      </w:r>
    </w:p>
    <w:p w:rsidR="00852D5D" w:rsidRPr="00DF7BA7" w:rsidRDefault="00852D5D" w:rsidP="008B05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852D5D" w:rsidRPr="00DF7BA7" w:rsidRDefault="00852D5D" w:rsidP="008B05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F7BA7">
        <w:rPr>
          <w:sz w:val="24"/>
          <w:szCs w:val="24"/>
        </w:rPr>
        <w:t xml:space="preserve">5. Средний дневной заработок (З </w:t>
      </w:r>
      <w:proofErr w:type="spellStart"/>
      <w:r w:rsidRPr="00DF7BA7">
        <w:rPr>
          <w:sz w:val="24"/>
          <w:szCs w:val="24"/>
        </w:rPr>
        <w:t>ср.д</w:t>
      </w:r>
      <w:proofErr w:type="spellEnd"/>
      <w:r w:rsidRPr="00DF7BA7">
        <w:rPr>
          <w:sz w:val="24"/>
          <w:szCs w:val="24"/>
        </w:rPr>
        <w:t>.) в целом по учреждению определяется по формуле:</w:t>
      </w:r>
    </w:p>
    <w:p w:rsidR="00852D5D" w:rsidRPr="00DF7BA7" w:rsidRDefault="00852D5D" w:rsidP="008B05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F7BA7">
        <w:rPr>
          <w:b/>
          <w:sz w:val="24"/>
          <w:szCs w:val="24"/>
        </w:rPr>
        <w:t xml:space="preserve">З </w:t>
      </w:r>
      <w:proofErr w:type="spellStart"/>
      <w:r w:rsidRPr="00DF7BA7">
        <w:rPr>
          <w:b/>
          <w:sz w:val="24"/>
          <w:szCs w:val="24"/>
        </w:rPr>
        <w:t>ср.д</w:t>
      </w:r>
      <w:proofErr w:type="spellEnd"/>
      <w:r w:rsidRPr="00DF7BA7">
        <w:rPr>
          <w:b/>
          <w:sz w:val="24"/>
          <w:szCs w:val="24"/>
        </w:rPr>
        <w:t xml:space="preserve">. = </w:t>
      </w:r>
      <w:proofErr w:type="gramStart"/>
      <w:r w:rsidRPr="00DF7BA7">
        <w:rPr>
          <w:b/>
          <w:sz w:val="24"/>
          <w:szCs w:val="24"/>
        </w:rPr>
        <w:t>ФОТ :</w:t>
      </w:r>
      <w:proofErr w:type="gramEnd"/>
      <w:r w:rsidRPr="00DF7BA7">
        <w:rPr>
          <w:b/>
          <w:sz w:val="24"/>
          <w:szCs w:val="24"/>
        </w:rPr>
        <w:t xml:space="preserve"> 12 мес. : Ч : 29,3</w:t>
      </w:r>
      <w:r w:rsidRPr="00DF7BA7">
        <w:rPr>
          <w:sz w:val="24"/>
          <w:szCs w:val="24"/>
        </w:rPr>
        <w:t xml:space="preserve"> </w:t>
      </w:r>
    </w:p>
    <w:p w:rsidR="00852D5D" w:rsidRPr="00DF7BA7" w:rsidRDefault="00852D5D" w:rsidP="008B05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F7BA7">
        <w:rPr>
          <w:sz w:val="24"/>
          <w:szCs w:val="24"/>
        </w:rPr>
        <w:t>где:</w:t>
      </w:r>
    </w:p>
    <w:p w:rsidR="00852D5D" w:rsidRPr="00DF7BA7" w:rsidRDefault="00852D5D" w:rsidP="008B05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F7BA7">
        <w:rPr>
          <w:sz w:val="24"/>
          <w:szCs w:val="24"/>
        </w:rPr>
        <w:t>ФОТ – фонд оплаты труда в целом по учреждению за 12 месяцев, предшествующих дате расчета резерва;</w:t>
      </w:r>
    </w:p>
    <w:p w:rsidR="00852D5D" w:rsidRPr="00DF7BA7" w:rsidRDefault="00852D5D" w:rsidP="008B05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F7BA7">
        <w:rPr>
          <w:sz w:val="24"/>
          <w:szCs w:val="24"/>
        </w:rPr>
        <w:t>Ч – количество штатных единиц по штатному расписанию, действующему на дату расчета резерва;</w:t>
      </w:r>
    </w:p>
    <w:p w:rsidR="00852D5D" w:rsidRPr="00DF7BA7" w:rsidRDefault="00852D5D" w:rsidP="008B05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F7BA7">
        <w:rPr>
          <w:sz w:val="24"/>
          <w:szCs w:val="24"/>
        </w:rPr>
        <w:t>29,3 – среднемесячное число календарных дней, установленное статьей 139 Трудового кодекса РФ.</w:t>
      </w:r>
    </w:p>
    <w:p w:rsidR="00852D5D" w:rsidRPr="00DF7BA7" w:rsidRDefault="00852D5D" w:rsidP="008B05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F7BA7">
        <w:rPr>
          <w:sz w:val="24"/>
          <w:szCs w:val="24"/>
        </w:rPr>
        <w:t>6. В сумму обязательных страховых взносов для формирования резерва включается:</w:t>
      </w:r>
    </w:p>
    <w:p w:rsidR="00852D5D" w:rsidRPr="00DF7BA7" w:rsidRDefault="00852D5D" w:rsidP="008B05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F7BA7">
        <w:rPr>
          <w:sz w:val="24"/>
          <w:szCs w:val="24"/>
        </w:rPr>
        <w:t>1) сумма, рассчитанная по общеустановленной ставке страховых взносов;</w:t>
      </w:r>
    </w:p>
    <w:p w:rsidR="00852D5D" w:rsidRPr="00DF7BA7" w:rsidRDefault="00852D5D" w:rsidP="008B05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F7BA7">
        <w:rPr>
          <w:sz w:val="24"/>
          <w:szCs w:val="24"/>
        </w:rPr>
        <w:lastRenderedPageBreak/>
        <w:t xml:space="preserve">2) сумма, рассчитанная из дополнительных тарифов страховых взносов </w:t>
      </w:r>
      <w:r w:rsidR="0001495A">
        <w:rPr>
          <w:sz w:val="24"/>
          <w:szCs w:val="24"/>
        </w:rPr>
        <w:t>во внебюджетные фонды.</w:t>
      </w:r>
    </w:p>
    <w:p w:rsidR="00852D5D" w:rsidRPr="00DF7BA7" w:rsidRDefault="00852D5D" w:rsidP="00DF7BA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sz w:val="24"/>
          <w:szCs w:val="24"/>
        </w:rPr>
      </w:pPr>
    </w:p>
    <w:tbl>
      <w:tblPr>
        <w:tblW w:w="9631" w:type="dxa"/>
        <w:tblLook w:val="04A0" w:firstRow="1" w:lastRow="0" w:firstColumn="1" w:lastColumn="0" w:noHBand="0" w:noVBand="1"/>
      </w:tblPr>
      <w:tblGrid>
        <w:gridCol w:w="1693"/>
        <w:gridCol w:w="426"/>
        <w:gridCol w:w="2835"/>
        <w:gridCol w:w="425"/>
        <w:gridCol w:w="2126"/>
        <w:gridCol w:w="425"/>
        <w:gridCol w:w="1701"/>
      </w:tblGrid>
      <w:tr w:rsidR="00852D5D" w:rsidRPr="00DF7BA7" w:rsidTr="00852D5D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5D" w:rsidRPr="00DF7BA7" w:rsidRDefault="00852D5D" w:rsidP="00DF7BA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 w:rsidRPr="00DF7BA7">
              <w:rPr>
                <w:sz w:val="24"/>
                <w:szCs w:val="24"/>
              </w:rPr>
              <w:t>Резерв по страховым взносам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5D" w:rsidRPr="00DF7BA7" w:rsidRDefault="00852D5D" w:rsidP="00DF7BA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rPr>
                <w:sz w:val="24"/>
                <w:szCs w:val="24"/>
              </w:rPr>
            </w:pPr>
            <w:r w:rsidRPr="00DF7BA7">
              <w:rPr>
                <w:sz w:val="24"/>
                <w:szCs w:val="24"/>
              </w:rPr>
              <w:t>=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5D" w:rsidRPr="00DF7BA7" w:rsidRDefault="00852D5D" w:rsidP="00DF7BA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 w:rsidRPr="00DF7BA7">
              <w:rPr>
                <w:sz w:val="24"/>
                <w:szCs w:val="24"/>
              </w:rPr>
              <w:t>Общее количество не использованных всеми сотрудниками дней отпуска за период с начала работы на дату расчета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5D" w:rsidRPr="00DF7BA7" w:rsidRDefault="00852D5D" w:rsidP="00DF7BA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rPr>
                <w:sz w:val="24"/>
                <w:szCs w:val="24"/>
              </w:rPr>
            </w:pPr>
            <w:r w:rsidRPr="00DF7BA7">
              <w:rPr>
                <w:sz w:val="24"/>
                <w:szCs w:val="24"/>
              </w:rPr>
              <w:t xml:space="preserve"> 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5D" w:rsidRPr="00DF7BA7" w:rsidRDefault="00852D5D" w:rsidP="00DF7BA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 w:rsidRPr="00DF7BA7">
              <w:rPr>
                <w:sz w:val="24"/>
                <w:szCs w:val="24"/>
              </w:rPr>
              <w:t>Средний дневной заработок по всем сотрудникам учреждения в целом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D5D" w:rsidRPr="00DF7BA7" w:rsidRDefault="00852D5D" w:rsidP="00DF7BA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rPr>
                <w:sz w:val="24"/>
                <w:szCs w:val="24"/>
              </w:rPr>
            </w:pPr>
            <w:r w:rsidRPr="00DF7BA7">
              <w:rPr>
                <w:sz w:val="24"/>
                <w:szCs w:val="24"/>
              </w:rPr>
              <w:t xml:space="preserve">  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D" w:rsidRPr="00DF7BA7" w:rsidRDefault="00852D5D" w:rsidP="00DF7BA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 w:rsidRPr="00DF7BA7">
              <w:rPr>
                <w:sz w:val="24"/>
                <w:szCs w:val="24"/>
              </w:rPr>
              <w:t xml:space="preserve">Ставка </w:t>
            </w:r>
            <w:r w:rsidR="0001495A">
              <w:rPr>
                <w:sz w:val="24"/>
                <w:szCs w:val="24"/>
              </w:rPr>
              <w:t xml:space="preserve">обязательных </w:t>
            </w:r>
            <w:r w:rsidRPr="00DF7BA7">
              <w:rPr>
                <w:sz w:val="24"/>
                <w:szCs w:val="24"/>
              </w:rPr>
              <w:t>страховых взносов</w:t>
            </w:r>
            <w:r w:rsidR="0001495A">
              <w:rPr>
                <w:sz w:val="24"/>
                <w:szCs w:val="24"/>
              </w:rPr>
              <w:t xml:space="preserve"> и взносов на травматизм</w:t>
            </w:r>
          </w:p>
        </w:tc>
      </w:tr>
    </w:tbl>
    <w:p w:rsidR="00852D5D" w:rsidRPr="00DF7BA7" w:rsidRDefault="00852D5D" w:rsidP="00DF7BA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sz w:val="24"/>
          <w:szCs w:val="24"/>
        </w:rPr>
      </w:pPr>
      <w:bookmarkStart w:id="0" w:name="_GoBack"/>
      <w:bookmarkEnd w:id="0"/>
    </w:p>
    <w:sectPr w:rsidR="00852D5D" w:rsidRPr="00DF7BA7" w:rsidSect="00852D5D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5D"/>
    <w:rsid w:val="0001495A"/>
    <w:rsid w:val="00790964"/>
    <w:rsid w:val="00852D5D"/>
    <w:rsid w:val="008B05FB"/>
    <w:rsid w:val="00C500FC"/>
    <w:rsid w:val="00C554E9"/>
    <w:rsid w:val="00DF7BA7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E33E9-B52A-4C9E-A56B-C2760CE0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D5D"/>
    <w:pPr>
      <w:spacing w:before="100" w:beforeAutospacing="1" w:after="100" w:afterAutospacing="1"/>
    </w:pPr>
    <w:rPr>
      <w:sz w:val="22"/>
      <w:szCs w:val="22"/>
    </w:rPr>
  </w:style>
  <w:style w:type="table" w:styleId="a4">
    <w:name w:val="Table Grid"/>
    <w:basedOn w:val="a1"/>
    <w:uiPriority w:val="59"/>
    <w:rsid w:val="0085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50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938E-9CCB-4CD0-990D-34DFEDB6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Рашкина Надежда Дмитриевна</dc:creator>
  <cp:keywords/>
  <dc:description/>
  <cp:lastModifiedBy>Рашкина Надежда Дмитриевна</cp:lastModifiedBy>
  <cp:revision>6</cp:revision>
  <cp:lastPrinted>2019-06-03T04:22:00Z</cp:lastPrinted>
  <dcterms:created xsi:type="dcterms:W3CDTF">2019-05-08T04:35:00Z</dcterms:created>
  <dcterms:modified xsi:type="dcterms:W3CDTF">2025-12-19T06:54:00Z</dcterms:modified>
</cp:coreProperties>
</file>