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8" w:rsidRDefault="00102CB8" w:rsidP="00102CB8">
      <w:pPr>
        <w:spacing w:line="120" w:lineRule="auto"/>
        <w:jc w:val="center"/>
        <w:rPr>
          <w:color w:val="000000"/>
          <w:spacing w:val="2"/>
          <w:w w:val="105"/>
        </w:rPr>
      </w:pPr>
    </w:p>
    <w:p w:rsidR="006E5D6B" w:rsidRDefault="006E5D6B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E97792" w:rsidRDefault="00E97792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6D5503" w:rsidRPr="00712C72" w:rsidRDefault="00102CB8" w:rsidP="002F0251">
      <w:pPr>
        <w:shd w:val="clear" w:color="auto" w:fill="FFFFFF"/>
        <w:jc w:val="center"/>
        <w:rPr>
          <w:b/>
          <w:sz w:val="16"/>
          <w:szCs w:val="16"/>
        </w:rPr>
      </w:pPr>
      <w:r w:rsidRPr="002B01AE">
        <w:rPr>
          <w:sz w:val="28"/>
          <w:szCs w:val="28"/>
        </w:rPr>
        <w:t>от «</w:t>
      </w:r>
      <w:r w:rsidR="006E5D6B">
        <w:rPr>
          <w:sz w:val="28"/>
          <w:szCs w:val="28"/>
        </w:rPr>
        <w:t xml:space="preserve"> </w:t>
      </w:r>
      <w:r w:rsidR="002D597A">
        <w:rPr>
          <w:sz w:val="28"/>
          <w:szCs w:val="28"/>
        </w:rPr>
        <w:t>20</w:t>
      </w:r>
      <w:r w:rsidR="006E5D6B">
        <w:rPr>
          <w:sz w:val="28"/>
          <w:szCs w:val="28"/>
        </w:rPr>
        <w:t xml:space="preserve"> </w:t>
      </w:r>
      <w:r w:rsidRPr="002B01AE">
        <w:rPr>
          <w:sz w:val="28"/>
          <w:szCs w:val="28"/>
        </w:rPr>
        <w:t xml:space="preserve">» </w:t>
      </w:r>
      <w:r w:rsidR="002D597A">
        <w:rPr>
          <w:sz w:val="28"/>
          <w:szCs w:val="28"/>
        </w:rPr>
        <w:t>августа</w:t>
      </w:r>
      <w:r w:rsidRPr="002B01AE">
        <w:rPr>
          <w:sz w:val="28"/>
          <w:szCs w:val="28"/>
        </w:rPr>
        <w:t xml:space="preserve"> 20</w:t>
      </w:r>
      <w:r w:rsidR="005154A5">
        <w:rPr>
          <w:sz w:val="28"/>
          <w:szCs w:val="28"/>
        </w:rPr>
        <w:t>2</w:t>
      </w:r>
      <w:r w:rsidR="000E0E4A">
        <w:rPr>
          <w:sz w:val="28"/>
          <w:szCs w:val="28"/>
        </w:rPr>
        <w:t>5</w:t>
      </w:r>
      <w:r w:rsidR="002F0251">
        <w:rPr>
          <w:sz w:val="28"/>
          <w:szCs w:val="28"/>
        </w:rPr>
        <w:t xml:space="preserve"> года</w:t>
      </w:r>
      <w:r w:rsidRPr="002B01AE">
        <w:rPr>
          <w:sz w:val="28"/>
          <w:szCs w:val="28"/>
        </w:rPr>
        <w:t xml:space="preserve"> № </w:t>
      </w:r>
      <w:r w:rsidR="002D597A">
        <w:rPr>
          <w:sz w:val="28"/>
          <w:szCs w:val="28"/>
        </w:rPr>
        <w:t>215</w:t>
      </w:r>
      <w:r w:rsidR="00CB0185">
        <w:rPr>
          <w:sz w:val="28"/>
          <w:szCs w:val="28"/>
        </w:rPr>
        <w:t xml:space="preserve"> </w:t>
      </w:r>
    </w:p>
    <w:p w:rsidR="003A73F2" w:rsidRDefault="003A73F2" w:rsidP="002F0251">
      <w:pPr>
        <w:jc w:val="center"/>
        <w:rPr>
          <w:b/>
          <w:sz w:val="28"/>
          <w:szCs w:val="28"/>
        </w:rPr>
      </w:pPr>
    </w:p>
    <w:p w:rsidR="00251549" w:rsidRDefault="00F720AD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8699E">
        <w:rPr>
          <w:b/>
          <w:sz w:val="28"/>
          <w:szCs w:val="28"/>
        </w:rPr>
        <w:t xml:space="preserve">О внесении </w:t>
      </w:r>
      <w:r w:rsidR="00251549">
        <w:rPr>
          <w:b/>
          <w:sz w:val="28"/>
          <w:szCs w:val="28"/>
        </w:rPr>
        <w:t>и</w:t>
      </w:r>
      <w:r w:rsidRPr="00F8699E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й</w:t>
      </w:r>
      <w:r w:rsidRPr="00F8699E">
        <w:rPr>
          <w:b/>
          <w:sz w:val="28"/>
          <w:szCs w:val="28"/>
        </w:rPr>
        <w:t xml:space="preserve"> в 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 xml:space="preserve">Положение «О муниципальном </w:t>
      </w:r>
      <w:r w:rsidR="00627837">
        <w:rPr>
          <w:rFonts w:eastAsiaTheme="minorHAnsi"/>
          <w:b/>
          <w:bCs/>
          <w:sz w:val="28"/>
          <w:szCs w:val="28"/>
          <w:lang w:eastAsia="en-US"/>
        </w:rPr>
        <w:t>жилищном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 xml:space="preserve"> контроле </w:t>
      </w:r>
      <w:r w:rsidR="00627837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 xml:space="preserve"> Промышленного внутригородского района городского округа Самара», утвержденное </w:t>
      </w:r>
      <w:r w:rsidR="00251549">
        <w:rPr>
          <w:rFonts w:eastAsiaTheme="minorHAnsi"/>
          <w:b/>
          <w:bCs/>
          <w:sz w:val="28"/>
          <w:szCs w:val="28"/>
          <w:lang w:eastAsia="en-US"/>
        </w:rPr>
        <w:t>Решение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>м</w:t>
      </w:r>
      <w:r w:rsidR="00251549">
        <w:rPr>
          <w:rFonts w:eastAsiaTheme="minorHAnsi"/>
          <w:b/>
          <w:bCs/>
          <w:sz w:val="28"/>
          <w:szCs w:val="28"/>
          <w:lang w:eastAsia="en-US"/>
        </w:rPr>
        <w:t xml:space="preserve"> Совета депутатов </w:t>
      </w:r>
    </w:p>
    <w:p w:rsidR="00251549" w:rsidRDefault="00251549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Промышленного внутригородского района городского округа Самара </w:t>
      </w:r>
    </w:p>
    <w:p w:rsidR="00251549" w:rsidRDefault="0097110F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от </w:t>
      </w:r>
      <w:r w:rsidR="00627837">
        <w:rPr>
          <w:rFonts w:eastAsiaTheme="minorHAnsi"/>
          <w:b/>
          <w:bCs/>
          <w:sz w:val="28"/>
          <w:szCs w:val="28"/>
          <w:lang w:eastAsia="en-US"/>
        </w:rPr>
        <w:t>27.10.2021 № 64</w:t>
      </w:r>
    </w:p>
    <w:p w:rsidR="00F720AD" w:rsidRPr="00F8699E" w:rsidRDefault="00F720AD" w:rsidP="00507A7F">
      <w:pPr>
        <w:autoSpaceDE w:val="0"/>
        <w:autoSpaceDN w:val="0"/>
        <w:adjustRightInd w:val="0"/>
        <w:ind w:right="75"/>
        <w:rPr>
          <w:b/>
          <w:sz w:val="28"/>
          <w:szCs w:val="28"/>
        </w:rPr>
      </w:pPr>
    </w:p>
    <w:p w:rsidR="00F720AD" w:rsidRPr="00507A7F" w:rsidRDefault="00BB13B8" w:rsidP="00EF3A1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F0251">
        <w:rPr>
          <w:sz w:val="28"/>
          <w:szCs w:val="28"/>
        </w:rPr>
        <w:t xml:space="preserve">Рассмотрев представленный </w:t>
      </w:r>
      <w:r w:rsidR="001972F4">
        <w:rPr>
          <w:sz w:val="28"/>
          <w:szCs w:val="28"/>
        </w:rPr>
        <w:t xml:space="preserve">временно исполняющим полномочия </w:t>
      </w:r>
      <w:r w:rsidRPr="001972F4">
        <w:rPr>
          <w:sz w:val="28"/>
          <w:szCs w:val="28"/>
        </w:rPr>
        <w:t>Глав</w:t>
      </w:r>
      <w:r w:rsidR="001972F4" w:rsidRPr="001972F4">
        <w:rPr>
          <w:sz w:val="28"/>
          <w:szCs w:val="28"/>
        </w:rPr>
        <w:t>ы</w:t>
      </w:r>
      <w:r w:rsidRPr="002F0251">
        <w:rPr>
          <w:sz w:val="28"/>
          <w:szCs w:val="28"/>
        </w:rPr>
        <w:t xml:space="preserve"> </w:t>
      </w:r>
      <w:r w:rsidR="002F0251">
        <w:rPr>
          <w:sz w:val="28"/>
          <w:szCs w:val="28"/>
        </w:rPr>
        <w:t>Промышленного</w:t>
      </w:r>
      <w:r w:rsidRPr="002F0251">
        <w:rPr>
          <w:sz w:val="28"/>
          <w:szCs w:val="28"/>
        </w:rPr>
        <w:t xml:space="preserve"> внутригородского района городского округа Самара проект решения Совета депутатов </w:t>
      </w:r>
      <w:r w:rsidR="00AC6637">
        <w:rPr>
          <w:sz w:val="28"/>
          <w:szCs w:val="28"/>
        </w:rPr>
        <w:t>Промышленного</w:t>
      </w:r>
      <w:r w:rsidRPr="002F0251">
        <w:rPr>
          <w:sz w:val="28"/>
          <w:szCs w:val="28"/>
        </w:rPr>
        <w:t xml:space="preserve"> внутригородского района городского округа Самара «О внесении изменений в 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>Положени</w:t>
      </w:r>
      <w:r w:rsidR="0097110F">
        <w:rPr>
          <w:rFonts w:eastAsiaTheme="minorHAnsi"/>
          <w:bCs/>
          <w:sz w:val="28"/>
          <w:szCs w:val="28"/>
          <w:lang w:eastAsia="en-US"/>
        </w:rPr>
        <w:t>е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3EB0">
        <w:rPr>
          <w:rFonts w:eastAsiaTheme="minorHAnsi"/>
          <w:bCs/>
          <w:sz w:val="28"/>
          <w:szCs w:val="28"/>
          <w:lang w:eastAsia="en-US"/>
        </w:rPr>
        <w:br/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 xml:space="preserve">«О муниципальном </w:t>
      </w:r>
      <w:r w:rsidR="00EF3A13">
        <w:rPr>
          <w:rFonts w:eastAsiaTheme="minorHAnsi"/>
          <w:bCs/>
          <w:sz w:val="28"/>
          <w:szCs w:val="28"/>
          <w:lang w:eastAsia="en-US"/>
        </w:rPr>
        <w:t>жилищном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 xml:space="preserve"> контроле </w:t>
      </w:r>
      <w:r w:rsidR="00EF3A13">
        <w:rPr>
          <w:rFonts w:eastAsiaTheme="minorHAnsi"/>
          <w:bCs/>
          <w:sz w:val="28"/>
          <w:szCs w:val="28"/>
          <w:lang w:eastAsia="en-US"/>
        </w:rPr>
        <w:t>на территории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 xml:space="preserve"> Промышленного внутригородского района городского округа Самара</w:t>
      </w:r>
      <w:r w:rsidR="0097110F" w:rsidRPr="002F0251">
        <w:rPr>
          <w:sz w:val="28"/>
          <w:szCs w:val="28"/>
        </w:rPr>
        <w:t>»</w:t>
      </w:r>
      <w:r w:rsidR="0097110F">
        <w:rPr>
          <w:sz w:val="28"/>
          <w:szCs w:val="28"/>
        </w:rPr>
        <w:t xml:space="preserve">, утвержденное </w:t>
      </w:r>
      <w:r w:rsidR="00251549" w:rsidRPr="00251549">
        <w:rPr>
          <w:rFonts w:eastAsiaTheme="minorHAnsi"/>
          <w:bCs/>
          <w:sz w:val="28"/>
          <w:szCs w:val="28"/>
          <w:lang w:eastAsia="en-US"/>
        </w:rPr>
        <w:t>Решение</w:t>
      </w:r>
      <w:r w:rsidR="0097110F">
        <w:rPr>
          <w:rFonts w:eastAsiaTheme="minorHAnsi"/>
          <w:bCs/>
          <w:sz w:val="28"/>
          <w:szCs w:val="28"/>
          <w:lang w:eastAsia="en-US"/>
        </w:rPr>
        <w:t>м</w:t>
      </w:r>
      <w:r w:rsidR="00251549" w:rsidRPr="00251549">
        <w:rPr>
          <w:rFonts w:eastAsiaTheme="minorHAnsi"/>
          <w:bCs/>
          <w:sz w:val="28"/>
          <w:szCs w:val="28"/>
          <w:lang w:eastAsia="en-US"/>
        </w:rPr>
        <w:t xml:space="preserve"> Совета депутатов Промышленного внутригородского района городского </w:t>
      </w:r>
      <w:r w:rsidR="00251549" w:rsidRPr="00EF3A13">
        <w:rPr>
          <w:bCs/>
          <w:sz w:val="28"/>
          <w:szCs w:val="28"/>
        </w:rPr>
        <w:t xml:space="preserve">округа Самара </w:t>
      </w:r>
      <w:r w:rsidR="00EF3A13" w:rsidRPr="00EF3A13">
        <w:rPr>
          <w:bCs/>
          <w:sz w:val="28"/>
          <w:szCs w:val="28"/>
        </w:rPr>
        <w:t>от 27.10.2021 № 64</w:t>
      </w:r>
      <w:r w:rsidR="006635F8">
        <w:rPr>
          <w:bCs/>
          <w:sz w:val="28"/>
          <w:szCs w:val="28"/>
        </w:rPr>
        <w:t>»</w:t>
      </w:r>
      <w:r w:rsidRPr="002F0251">
        <w:rPr>
          <w:sz w:val="28"/>
          <w:szCs w:val="28"/>
        </w:rPr>
        <w:t xml:space="preserve">, </w:t>
      </w:r>
      <w:r w:rsidR="009645E6">
        <w:rPr>
          <w:sz w:val="28"/>
          <w:szCs w:val="28"/>
        </w:rPr>
        <w:t>руководствуясь</w:t>
      </w:r>
      <w:r w:rsidRPr="002F0251">
        <w:rPr>
          <w:sz w:val="28"/>
          <w:szCs w:val="28"/>
        </w:rPr>
        <w:t xml:space="preserve"> </w:t>
      </w:r>
      <w:r w:rsidR="00D940A6" w:rsidRPr="00643882">
        <w:rPr>
          <w:bCs/>
          <w:sz w:val="28"/>
          <w:szCs w:val="28"/>
        </w:rPr>
        <w:t>Феде</w:t>
      </w:r>
      <w:r w:rsidR="00D940A6">
        <w:rPr>
          <w:bCs/>
          <w:sz w:val="28"/>
          <w:szCs w:val="28"/>
        </w:rPr>
        <w:t>ральн</w:t>
      </w:r>
      <w:r w:rsidR="00957499">
        <w:rPr>
          <w:bCs/>
          <w:sz w:val="28"/>
          <w:szCs w:val="28"/>
        </w:rPr>
        <w:t xml:space="preserve">ым </w:t>
      </w:r>
      <w:r w:rsidR="00D940A6">
        <w:rPr>
          <w:bCs/>
          <w:sz w:val="28"/>
          <w:szCs w:val="28"/>
        </w:rPr>
        <w:t>закон</w:t>
      </w:r>
      <w:r w:rsidR="00957499">
        <w:rPr>
          <w:bCs/>
          <w:sz w:val="28"/>
          <w:szCs w:val="28"/>
        </w:rPr>
        <w:t>ом</w:t>
      </w:r>
      <w:r w:rsidR="00D940A6">
        <w:rPr>
          <w:bCs/>
          <w:sz w:val="28"/>
          <w:szCs w:val="28"/>
        </w:rPr>
        <w:t xml:space="preserve"> от 31 июля 2020 </w:t>
      </w:r>
      <w:r w:rsidR="00D940A6" w:rsidRPr="00643882"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1363F2" w:rsidRPr="002F0251">
        <w:rPr>
          <w:sz w:val="28"/>
          <w:szCs w:val="28"/>
        </w:rPr>
        <w:t>,</w:t>
      </w:r>
      <w:r w:rsidR="001363F2">
        <w:rPr>
          <w:sz w:val="28"/>
          <w:szCs w:val="28"/>
        </w:rPr>
        <w:t xml:space="preserve"> </w:t>
      </w:r>
      <w:r w:rsidR="00EB70ED">
        <w:rPr>
          <w:sz w:val="28"/>
          <w:szCs w:val="28"/>
        </w:rPr>
        <w:t>Уставом Промышленного внутригородского района городского округа Самара Самарской области</w:t>
      </w:r>
      <w:r w:rsidR="00EF3A13">
        <w:rPr>
          <w:sz w:val="28"/>
          <w:szCs w:val="28"/>
        </w:rPr>
        <w:t xml:space="preserve"> </w:t>
      </w:r>
      <w:r w:rsidR="00F720AD" w:rsidRPr="00F8699E">
        <w:rPr>
          <w:sz w:val="28"/>
          <w:szCs w:val="28"/>
        </w:rPr>
        <w:t xml:space="preserve">Совет депутатов </w:t>
      </w:r>
      <w:r w:rsidR="00F720AD">
        <w:rPr>
          <w:sz w:val="28"/>
          <w:szCs w:val="28"/>
        </w:rPr>
        <w:t>Промышленного</w:t>
      </w:r>
      <w:r w:rsidR="00EB70ED">
        <w:rPr>
          <w:sz w:val="28"/>
          <w:szCs w:val="28"/>
        </w:rPr>
        <w:t xml:space="preserve"> внутригородского района</w:t>
      </w:r>
      <w:r w:rsidR="00F720AD" w:rsidRPr="00F8699E">
        <w:rPr>
          <w:bCs/>
          <w:sz w:val="28"/>
          <w:szCs w:val="28"/>
        </w:rPr>
        <w:t xml:space="preserve"> городского округа Самара</w:t>
      </w:r>
      <w:r w:rsidR="00F720AD" w:rsidRPr="00F8699E">
        <w:rPr>
          <w:b/>
          <w:sz w:val="28"/>
          <w:szCs w:val="28"/>
        </w:rPr>
        <w:t xml:space="preserve"> </w:t>
      </w:r>
    </w:p>
    <w:p w:rsidR="00BB13B8" w:rsidRPr="00F8699E" w:rsidRDefault="00BB13B8" w:rsidP="002F0251">
      <w:pPr>
        <w:autoSpaceDE w:val="0"/>
        <w:autoSpaceDN w:val="0"/>
        <w:adjustRightInd w:val="0"/>
        <w:ind w:right="75" w:firstLine="709"/>
        <w:jc w:val="both"/>
        <w:rPr>
          <w:b/>
          <w:sz w:val="28"/>
          <w:szCs w:val="28"/>
        </w:rPr>
      </w:pPr>
    </w:p>
    <w:p w:rsidR="00F720AD" w:rsidRDefault="00F720AD" w:rsidP="00E848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99E">
        <w:rPr>
          <w:b/>
          <w:sz w:val="28"/>
          <w:szCs w:val="28"/>
        </w:rPr>
        <w:t>Р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Е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Ш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И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Л:</w:t>
      </w:r>
    </w:p>
    <w:p w:rsidR="004D7CCA" w:rsidRPr="00F8699E" w:rsidRDefault="004D7CCA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F0AD8" w:rsidRDefault="00A51A86" w:rsidP="0045591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80591E">
        <w:rPr>
          <w:sz w:val="28"/>
          <w:szCs w:val="28"/>
        </w:rPr>
        <w:t xml:space="preserve">Внести изменения в 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>Положени</w:t>
      </w:r>
      <w:r w:rsidR="0080591E">
        <w:rPr>
          <w:rFonts w:eastAsiaTheme="minorHAnsi"/>
          <w:bCs/>
          <w:sz w:val="28"/>
          <w:szCs w:val="28"/>
          <w:lang w:eastAsia="en-US"/>
        </w:rPr>
        <w:t>е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 xml:space="preserve"> «О муниципальном </w:t>
      </w:r>
      <w:r w:rsidR="00EF3A13">
        <w:rPr>
          <w:rFonts w:eastAsiaTheme="minorHAnsi"/>
          <w:bCs/>
          <w:sz w:val="28"/>
          <w:szCs w:val="28"/>
          <w:lang w:eastAsia="en-US"/>
        </w:rPr>
        <w:t>жилищном</w:t>
      </w:r>
      <w:r w:rsidR="00EF3A13" w:rsidRPr="00251549">
        <w:rPr>
          <w:rFonts w:eastAsiaTheme="minorHAnsi"/>
          <w:bCs/>
          <w:sz w:val="28"/>
          <w:szCs w:val="28"/>
          <w:lang w:eastAsia="en-US"/>
        </w:rPr>
        <w:t xml:space="preserve"> контроле </w:t>
      </w:r>
      <w:r w:rsidR="00EF3A13">
        <w:rPr>
          <w:rFonts w:eastAsiaTheme="minorHAnsi"/>
          <w:bCs/>
          <w:sz w:val="28"/>
          <w:szCs w:val="28"/>
          <w:lang w:eastAsia="en-US"/>
        </w:rPr>
        <w:t>на территории</w:t>
      </w:r>
      <w:r w:rsidR="00EF3A13" w:rsidRPr="0025154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>Промышленного внутригородского района городского округа Самара</w:t>
      </w:r>
      <w:r w:rsidR="0080591E" w:rsidRPr="002F0251">
        <w:rPr>
          <w:sz w:val="28"/>
          <w:szCs w:val="28"/>
        </w:rPr>
        <w:t>»</w:t>
      </w:r>
      <w:r w:rsidR="0080591E">
        <w:rPr>
          <w:sz w:val="28"/>
          <w:szCs w:val="28"/>
        </w:rPr>
        <w:t xml:space="preserve">, утвержденное 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>Решение</w:t>
      </w:r>
      <w:r w:rsidR="0080591E">
        <w:rPr>
          <w:rFonts w:eastAsiaTheme="minorHAnsi"/>
          <w:bCs/>
          <w:sz w:val="28"/>
          <w:szCs w:val="28"/>
          <w:lang w:eastAsia="en-US"/>
        </w:rPr>
        <w:t>м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 xml:space="preserve"> Совета депутатов Промышленного внутригородского района городского округа Самара </w:t>
      </w:r>
      <w:r w:rsidR="00EF3A13" w:rsidRPr="00EF3A13">
        <w:rPr>
          <w:bCs/>
          <w:sz w:val="28"/>
          <w:szCs w:val="28"/>
        </w:rPr>
        <w:t>от 27.</w:t>
      </w:r>
      <w:bookmarkStart w:id="0" w:name="_GoBack"/>
      <w:bookmarkEnd w:id="0"/>
      <w:r w:rsidR="00EF3A13" w:rsidRPr="00E97792">
        <w:rPr>
          <w:bCs/>
          <w:sz w:val="28"/>
          <w:szCs w:val="28"/>
        </w:rPr>
        <w:t>10.2021 № 64</w:t>
      </w:r>
      <w:r w:rsidR="0080591E" w:rsidRPr="00E97792">
        <w:rPr>
          <w:rFonts w:eastAsiaTheme="minorHAnsi"/>
          <w:bCs/>
          <w:sz w:val="28"/>
          <w:szCs w:val="28"/>
          <w:lang w:eastAsia="en-US"/>
        </w:rPr>
        <w:t xml:space="preserve"> (далее - Положение):</w:t>
      </w:r>
    </w:p>
    <w:p w:rsidR="003F0AD8" w:rsidRDefault="003F0AD8" w:rsidP="0045591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A13" w:rsidRDefault="003F0AD8" w:rsidP="00455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FFC">
        <w:rPr>
          <w:sz w:val="28"/>
          <w:szCs w:val="28"/>
        </w:rPr>
        <w:lastRenderedPageBreak/>
        <w:t xml:space="preserve">1.1. </w:t>
      </w:r>
      <w:r w:rsidR="00EF3A13" w:rsidRPr="00957499">
        <w:rPr>
          <w:sz w:val="28"/>
          <w:szCs w:val="28"/>
        </w:rPr>
        <w:t>Пункт 1.8 Положения признать утратившим силу.</w:t>
      </w:r>
    </w:p>
    <w:p w:rsidR="00957499" w:rsidRDefault="00957499" w:rsidP="00455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2.5 </w:t>
      </w:r>
      <w:r w:rsidRPr="003A2FF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957499" w:rsidRPr="00996BC0" w:rsidRDefault="00957499" w:rsidP="00455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AE3935">
        <w:rPr>
          <w:rFonts w:eastAsiaTheme="minorHAnsi"/>
          <w:sz w:val="28"/>
          <w:szCs w:val="28"/>
          <w:lang w:eastAsia="en-US"/>
        </w:rPr>
        <w:t xml:space="preserve">При осуществлении Администрацией </w:t>
      </w:r>
      <w:r w:rsidR="00796F51">
        <w:rPr>
          <w:rFonts w:eastAsiaTheme="minorHAnsi"/>
          <w:sz w:val="28"/>
          <w:szCs w:val="28"/>
          <w:lang w:eastAsia="en-US"/>
        </w:rPr>
        <w:t xml:space="preserve">муниципального жилищного </w:t>
      </w:r>
      <w:r w:rsidRPr="00AE3935">
        <w:rPr>
          <w:rFonts w:eastAsiaTheme="minorHAnsi"/>
          <w:sz w:val="28"/>
          <w:szCs w:val="28"/>
          <w:lang w:eastAsia="en-US"/>
        </w:rPr>
        <w:t>контроля могут проводиться следующие виды профилактических мероприятий: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3) объявление предостережений;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4) консультирование;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5) профилактический визит;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 xml:space="preserve">6) обязательный профилактический визит; 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7) профилактический визит по инициативе контролируемого лица.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57499" w:rsidRDefault="00957499" w:rsidP="00455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Положение пунктами 2.11 – 2.13 следующего содержания: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sz w:val="28"/>
          <w:szCs w:val="28"/>
        </w:rPr>
        <w:t>2.1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AE3935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AE3935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в форме профилактической беседы </w:t>
      </w:r>
      <w:r>
        <w:rPr>
          <w:rFonts w:eastAsiaTheme="minorHAnsi"/>
          <w:sz w:val="28"/>
          <w:szCs w:val="28"/>
          <w:lang w:eastAsia="en-US"/>
        </w:rPr>
        <w:t xml:space="preserve">должностным лицом, уполномоченным осуществлять </w:t>
      </w:r>
      <w:r w:rsidR="008108BE">
        <w:rPr>
          <w:rFonts w:eastAsiaTheme="minorHAnsi"/>
          <w:sz w:val="28"/>
          <w:szCs w:val="28"/>
          <w:lang w:eastAsia="en-US"/>
        </w:rPr>
        <w:t xml:space="preserve">муниципальный жилищный </w:t>
      </w:r>
      <w:r>
        <w:rPr>
          <w:rFonts w:eastAsiaTheme="minorHAnsi"/>
          <w:sz w:val="28"/>
          <w:szCs w:val="28"/>
          <w:lang w:eastAsia="en-US"/>
        </w:rPr>
        <w:t>контроль</w:t>
      </w:r>
      <w:r w:rsidR="008108BE">
        <w:rPr>
          <w:rFonts w:eastAsiaTheme="minorHAnsi"/>
          <w:sz w:val="28"/>
          <w:szCs w:val="28"/>
          <w:lang w:eastAsia="en-US"/>
        </w:rPr>
        <w:t xml:space="preserve"> (далее также - инспектор)</w:t>
      </w:r>
      <w:r>
        <w:rPr>
          <w:rFonts w:eastAsiaTheme="minorHAnsi"/>
          <w:sz w:val="28"/>
          <w:szCs w:val="28"/>
          <w:lang w:eastAsia="en-US"/>
        </w:rPr>
        <w:t>,</w:t>
      </w:r>
      <w:r w:rsidRPr="00AE3935">
        <w:rPr>
          <w:rFonts w:eastAsiaTheme="minorHAnsi"/>
          <w:sz w:val="28"/>
          <w:szCs w:val="28"/>
          <w:lang w:eastAsia="en-US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57499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3935">
        <w:rPr>
          <w:rFonts w:eastAsiaTheme="minorHAnsi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8" w:history="1">
        <w:r w:rsidRPr="00455918">
          <w:rPr>
            <w:rFonts w:eastAsiaTheme="minorHAnsi"/>
            <w:sz w:val="28"/>
            <w:szCs w:val="28"/>
            <w:lang w:eastAsia="en-US"/>
          </w:rPr>
          <w:t>частями 6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455918">
          <w:rPr>
            <w:rFonts w:eastAsiaTheme="minorHAnsi"/>
            <w:sz w:val="28"/>
            <w:szCs w:val="28"/>
            <w:lang w:eastAsia="en-US"/>
          </w:rPr>
          <w:t>7 статьи 48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sz w:val="28"/>
          <w:szCs w:val="28"/>
        </w:rPr>
        <w:t>2.1</w:t>
      </w:r>
      <w:r w:rsidRPr="00455918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455918">
        <w:rPr>
          <w:rFonts w:eastAsiaTheme="minorHAnsi"/>
          <w:sz w:val="28"/>
          <w:szCs w:val="28"/>
          <w:lang w:eastAsia="en-US"/>
        </w:rPr>
        <w:t>Обязательный профилактический визит проводится: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0" w:history="1">
        <w:r w:rsidRPr="00455918">
          <w:rPr>
            <w:rFonts w:eastAsiaTheme="minorHAnsi"/>
            <w:sz w:val="28"/>
            <w:szCs w:val="28"/>
            <w:lang w:eastAsia="en-US"/>
          </w:rPr>
          <w:t>частью 2 статьи 25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</w:t>
      </w:r>
      <w:r w:rsidR="008108BE" w:rsidRPr="00455918">
        <w:rPr>
          <w:rFonts w:eastAsiaTheme="minorHAnsi"/>
          <w:sz w:val="28"/>
          <w:szCs w:val="28"/>
          <w:lang w:eastAsia="en-US"/>
        </w:rPr>
        <w:br/>
      </w:r>
      <w:r w:rsidRPr="00455918">
        <w:rPr>
          <w:rFonts w:eastAsiaTheme="minorHAnsi"/>
          <w:sz w:val="28"/>
          <w:szCs w:val="28"/>
          <w:lang w:eastAsia="en-US"/>
        </w:rPr>
        <w:t>№ 248-ФЗ;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</w:t>
      </w:r>
      <w:r w:rsidRPr="00455918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со </w:t>
      </w:r>
      <w:hyperlink r:id="rId11" w:history="1">
        <w:r w:rsidRPr="00455918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26 декабря 2008 года </w:t>
      </w:r>
      <w:r w:rsidR="008108BE" w:rsidRPr="00455918">
        <w:rPr>
          <w:rFonts w:eastAsiaTheme="minorHAnsi"/>
          <w:sz w:val="28"/>
          <w:szCs w:val="28"/>
          <w:lang w:eastAsia="en-US"/>
        </w:rPr>
        <w:br/>
      </w:r>
      <w:r w:rsidRPr="00455918">
        <w:rPr>
          <w:rFonts w:eastAsiaTheme="minorHAnsi"/>
          <w:sz w:val="28"/>
          <w:szCs w:val="28"/>
          <w:lang w:eastAsia="en-US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4) по поручению: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а) Президента Российской Федерации;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Правительство Российской Федерации вправе установить иные </w:t>
      </w:r>
      <w:hyperlink r:id="rId12" w:history="1">
        <w:r w:rsidRPr="00455918">
          <w:rPr>
            <w:rFonts w:eastAsiaTheme="minorHAnsi"/>
            <w:sz w:val="28"/>
            <w:szCs w:val="28"/>
            <w:lang w:eastAsia="en-US"/>
          </w:rPr>
          <w:t>случаи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проведения обязательных профилактических визитов в отношении контролируемых лиц.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</w:t>
      </w:r>
      <w:r w:rsidRPr="00455918">
        <w:rPr>
          <w:rFonts w:eastAsiaTheme="minorHAnsi"/>
          <w:sz w:val="28"/>
          <w:szCs w:val="28"/>
          <w:lang w:eastAsia="en-US"/>
        </w:rPr>
        <w:lastRenderedPageBreak/>
        <w:t xml:space="preserve">Председателя Правительства Российской Федерации в соответствии с </w:t>
      </w:r>
      <w:hyperlink w:anchor="Par9" w:history="1">
        <w:r w:rsidRPr="00455918">
          <w:rPr>
            <w:rFonts w:eastAsiaTheme="minorHAnsi"/>
            <w:sz w:val="28"/>
            <w:szCs w:val="28"/>
            <w:lang w:eastAsia="en-US"/>
          </w:rPr>
          <w:t>частью 7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статьи 52.1 Федерального закона от 31.07.2020 № 248-ФЗ.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1) вид контроля, в рамках которого должны быть проведены обязательные профилактические визиты;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3) предмет обязательного профилактического визита;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4) период, в течение которого должны быть проведены обязательные профилактические визиты.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3" w:history="1">
        <w:r w:rsidRPr="00455918">
          <w:rPr>
            <w:rFonts w:eastAsiaTheme="minorHAnsi"/>
            <w:sz w:val="28"/>
            <w:szCs w:val="28"/>
            <w:lang w:eastAsia="en-US"/>
          </w:rPr>
          <w:t>статьей 90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 для контрольных (надзорных) мероприятий.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 w:rsidRPr="00455918">
          <w:rPr>
            <w:rFonts w:eastAsiaTheme="minorHAnsi"/>
            <w:sz w:val="28"/>
            <w:szCs w:val="28"/>
            <w:lang w:eastAsia="en-US"/>
          </w:rPr>
          <w:t>статьей 88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 для контрольных (надзорных) мероприятий.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5" w:history="1">
        <w:r w:rsidRPr="00455918">
          <w:rPr>
            <w:rFonts w:eastAsiaTheme="minorHAnsi"/>
            <w:sz w:val="28"/>
            <w:szCs w:val="28"/>
            <w:lang w:eastAsia="en-US"/>
          </w:rPr>
          <w:t>частью 10 статьи 65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 для контрольных (надзорных) мероприятий.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должностное лицо Администрации, уполномоченное осуществлять </w:t>
      </w:r>
      <w:r w:rsidR="00796F51" w:rsidRPr="00455918">
        <w:rPr>
          <w:rFonts w:eastAsiaTheme="minorHAnsi"/>
          <w:sz w:val="28"/>
          <w:szCs w:val="28"/>
          <w:lang w:eastAsia="en-US"/>
        </w:rPr>
        <w:t xml:space="preserve">муниципальный жилищный </w:t>
      </w:r>
      <w:r w:rsidRPr="00455918">
        <w:rPr>
          <w:rFonts w:eastAsiaTheme="minorHAnsi"/>
          <w:sz w:val="28"/>
          <w:szCs w:val="28"/>
          <w:lang w:eastAsia="en-US"/>
        </w:rPr>
        <w:t>контроль,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6" w:history="1">
        <w:r w:rsidRPr="00455918">
          <w:rPr>
            <w:rFonts w:eastAsiaTheme="minorHAnsi"/>
            <w:sz w:val="28"/>
            <w:szCs w:val="28"/>
            <w:lang w:eastAsia="en-US"/>
          </w:rPr>
          <w:t>статьей 90.1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248-ФЗ.</w:t>
      </w:r>
    </w:p>
    <w:p w:rsidR="00B80BF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sz w:val="28"/>
          <w:szCs w:val="28"/>
        </w:rPr>
        <w:lastRenderedPageBreak/>
        <w:t>2.1</w:t>
      </w:r>
      <w:r w:rsidRPr="00455918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Pr="00455918"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Контролируемое лицо подает заявление о проведении профилактического визита (далее в настоящем пункте - заявление) посредством </w:t>
      </w:r>
      <w:r w:rsidR="00B80BF9" w:rsidRPr="00455918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455918">
        <w:rPr>
          <w:rFonts w:eastAsiaTheme="minorHAnsi"/>
          <w:sz w:val="28"/>
          <w:szCs w:val="28"/>
          <w:lang w:eastAsia="en-US"/>
        </w:rPr>
        <w:t>или регионального портала государственных и муниципальных услуг. Администрация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дата его проведения согласовывается с контролируемым лицом любым способом, обеспечивающим фиксирование такого согласования, в течение 20 рабочих дней.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</w:t>
      </w:r>
      <w:r w:rsidR="00957840" w:rsidRPr="00455918">
        <w:rPr>
          <w:rFonts w:eastAsiaTheme="minorHAnsi"/>
          <w:sz w:val="28"/>
          <w:szCs w:val="28"/>
          <w:lang w:eastAsia="en-US"/>
        </w:rPr>
        <w:t xml:space="preserve"> от 31.07.2020 № 248-ФЗ</w:t>
      </w:r>
      <w:r w:rsidRPr="00455918">
        <w:rPr>
          <w:rFonts w:eastAsiaTheme="minorHAnsi"/>
          <w:sz w:val="28"/>
          <w:szCs w:val="28"/>
          <w:lang w:eastAsia="en-US"/>
        </w:rPr>
        <w:t>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5 рабочих дней до даты его проведения.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lastRenderedPageBreak/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8108BE" w:rsidRPr="00455918">
        <w:rPr>
          <w:rFonts w:eastAsiaTheme="minorHAnsi"/>
          <w:sz w:val="28"/>
          <w:szCs w:val="28"/>
          <w:lang w:eastAsia="en-US"/>
        </w:rPr>
        <w:t>Главе Промышленного внутригородского района городского округа Самара</w:t>
      </w:r>
      <w:r w:rsidRPr="00455918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мероприятий.».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1.4. Пункт 3.4 Положения изложить в следующей редакции: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«3.4. Основанием для проведения контрольных мероприятий, проводимых с взаимодействием с контролируемыми лицами, является: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 с учетом положений </w:t>
      </w:r>
      <w:hyperlink r:id="rId17" w:history="1">
        <w:r w:rsidRPr="00455918">
          <w:rPr>
            <w:rFonts w:eastAsiaTheme="minorHAnsi"/>
            <w:sz w:val="28"/>
            <w:szCs w:val="28"/>
            <w:lang w:eastAsia="en-US"/>
          </w:rPr>
          <w:t>статьи 60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3)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лиц, иных органов государственного и муниципального управления;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6)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7)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8) наличие в Администрации сведений об осуществлении деятельности без уведомления о начале осуществления предпринимательской </w:t>
      </w:r>
      <w:r w:rsidRPr="00455918">
        <w:rPr>
          <w:rFonts w:eastAsiaTheme="minorHAnsi"/>
          <w:sz w:val="28"/>
          <w:szCs w:val="28"/>
          <w:lang w:eastAsia="en-US"/>
        </w:rPr>
        <w:lastRenderedPageBreak/>
        <w:t xml:space="preserve">деятельности, установленного </w:t>
      </w:r>
      <w:hyperlink r:id="rId18" w:history="1">
        <w:r w:rsidRPr="00455918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26.12.2008 № 294-ФЗ,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9" w:history="1">
        <w:r w:rsidRPr="00455918">
          <w:rPr>
            <w:rFonts w:eastAsiaTheme="minorHAnsi"/>
            <w:sz w:val="28"/>
            <w:szCs w:val="28"/>
            <w:lang w:eastAsia="en-US"/>
          </w:rPr>
          <w:t>пунктах 6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20" w:history="1">
        <w:r w:rsidRPr="00455918">
          <w:rPr>
            <w:rFonts w:eastAsiaTheme="minorHAnsi"/>
            <w:sz w:val="28"/>
            <w:szCs w:val="28"/>
            <w:lang w:eastAsia="en-US"/>
          </w:rPr>
          <w:t>9.1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455918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455918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455918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24" w:history="1">
        <w:r w:rsidRPr="00455918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Pr="00455918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26" w:history="1">
        <w:r w:rsidRPr="00455918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455918">
          <w:rPr>
            <w:rFonts w:eastAsiaTheme="minorHAnsi"/>
            <w:sz w:val="28"/>
            <w:szCs w:val="28"/>
            <w:lang w:eastAsia="en-US"/>
          </w:rPr>
          <w:t>24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28" w:history="1">
        <w:r w:rsidRPr="00455918">
          <w:rPr>
            <w:rFonts w:eastAsiaTheme="minorHAnsi"/>
            <w:sz w:val="28"/>
            <w:szCs w:val="28"/>
            <w:lang w:eastAsia="en-US"/>
          </w:rPr>
          <w:t>31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455918">
          <w:rPr>
            <w:rFonts w:eastAsiaTheme="minorHAnsi"/>
            <w:sz w:val="28"/>
            <w:szCs w:val="28"/>
            <w:lang w:eastAsia="en-US"/>
          </w:rPr>
          <w:t>34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30" w:history="1">
        <w:r w:rsidRPr="00455918">
          <w:rPr>
            <w:rFonts w:eastAsiaTheme="minorHAnsi"/>
            <w:sz w:val="28"/>
            <w:szCs w:val="28"/>
            <w:lang w:eastAsia="en-US"/>
          </w:rPr>
          <w:t>36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Pr="00455918">
          <w:rPr>
            <w:rFonts w:eastAsiaTheme="minorHAnsi"/>
            <w:sz w:val="28"/>
            <w:szCs w:val="28"/>
            <w:lang w:eastAsia="en-US"/>
          </w:rPr>
          <w:t>39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Pr="00455918">
          <w:rPr>
            <w:rFonts w:eastAsiaTheme="minorHAnsi"/>
            <w:sz w:val="28"/>
            <w:szCs w:val="28"/>
            <w:lang w:eastAsia="en-US"/>
          </w:rPr>
          <w:t>40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, </w:t>
      </w:r>
      <w:hyperlink r:id="rId33" w:history="1">
        <w:r w:rsidRPr="00455918">
          <w:rPr>
            <w:rFonts w:eastAsiaTheme="minorHAnsi"/>
            <w:sz w:val="28"/>
            <w:szCs w:val="28"/>
            <w:lang w:eastAsia="en-US"/>
          </w:rPr>
          <w:t>42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- </w:t>
      </w:r>
      <w:hyperlink r:id="rId34" w:history="1">
        <w:r w:rsidRPr="00455918">
          <w:rPr>
            <w:rFonts w:eastAsiaTheme="minorHAnsi"/>
            <w:sz w:val="28"/>
            <w:szCs w:val="28"/>
            <w:lang w:eastAsia="en-US"/>
          </w:rPr>
          <w:t>55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и </w:t>
      </w:r>
      <w:hyperlink r:id="rId35" w:history="1">
        <w:r w:rsidRPr="00455918">
          <w:rPr>
            <w:rFonts w:eastAsiaTheme="minorHAnsi"/>
            <w:sz w:val="28"/>
            <w:szCs w:val="28"/>
            <w:lang w:eastAsia="en-US"/>
          </w:rPr>
          <w:t>59 части 1 статьи 12</w:t>
        </w:r>
      </w:hyperlink>
      <w:r w:rsidRPr="00455918">
        <w:rPr>
          <w:rFonts w:eastAsiaTheme="minorHAnsi"/>
          <w:sz w:val="28"/>
          <w:szCs w:val="28"/>
          <w:lang w:eastAsia="en-US"/>
        </w:rPr>
        <w:t xml:space="preserve">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24 часов органа прокуратуры по месту нахождения объекта контроля;</w:t>
      </w:r>
    </w:p>
    <w:p w:rsidR="00957499" w:rsidRPr="00455918" w:rsidRDefault="00957499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9) уклонение контролируемого лица от проведения обязательного профилактического визита.».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1.5. Дополнить Положение пунктом 3.22 следующего содержания: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«3.22. Контролируемое лицо, в отношении которого выявлены нарушения обязательных требований, вправе подать ходатайство о заключении с Администрацией соглашения о надлежащем устранении выявленных нарушений обязательных требований (далее - соглашение).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лиц, уполномоченных </w:t>
      </w:r>
      <w:r w:rsidRPr="00455918">
        <w:rPr>
          <w:rFonts w:eastAsiaTheme="minorHAnsi"/>
          <w:sz w:val="28"/>
          <w:szCs w:val="28"/>
          <w:lang w:eastAsia="en-US"/>
        </w:rPr>
        <w:t xml:space="preserve">осуществлять </w:t>
      </w:r>
      <w:r w:rsidR="00796F51" w:rsidRPr="00455918">
        <w:rPr>
          <w:rFonts w:eastAsiaTheme="minorHAnsi"/>
          <w:sz w:val="28"/>
          <w:szCs w:val="28"/>
          <w:lang w:eastAsia="en-US"/>
        </w:rPr>
        <w:t xml:space="preserve">муниципальный жилищный </w:t>
      </w:r>
      <w:r w:rsidRPr="00455918">
        <w:rPr>
          <w:rFonts w:eastAsiaTheme="minorHAnsi"/>
          <w:sz w:val="28"/>
          <w:szCs w:val="28"/>
          <w:lang w:eastAsia="en-US"/>
        </w:rPr>
        <w:t xml:space="preserve">контроль, </w:t>
      </w:r>
      <w:r w:rsidRPr="00455918">
        <w:rPr>
          <w:rFonts w:eastAsiaTheme="minorHAnsi"/>
          <w:bCs/>
          <w:sz w:val="28"/>
          <w:szCs w:val="28"/>
          <w:lang w:eastAsia="en-US"/>
        </w:rPr>
        <w:t xml:space="preserve">на объект контроля в целях оценки соответствия, а Администрация приостанавливает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r:id="rId36" w:history="1">
        <w:r w:rsidRPr="00455918">
          <w:rPr>
            <w:rFonts w:eastAsiaTheme="minorHAnsi"/>
            <w:bCs/>
            <w:sz w:val="28"/>
            <w:szCs w:val="28"/>
            <w:lang w:eastAsia="en-US"/>
          </w:rPr>
          <w:t>пунктом 3 части 2 статьи 90</w:t>
        </w:r>
      </w:hyperlink>
      <w:r w:rsidRPr="00455918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Pr="00455918">
        <w:rPr>
          <w:rFonts w:eastAsiaTheme="minorHAnsi"/>
          <w:sz w:val="28"/>
          <w:szCs w:val="28"/>
          <w:lang w:eastAsia="en-US"/>
        </w:rPr>
        <w:t>от 31.07.2020 № 248-ФЗ</w:t>
      </w:r>
      <w:r w:rsidRPr="0045591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455918">
        <w:rPr>
          <w:rFonts w:eastAsiaTheme="minorHAnsi"/>
          <w:bCs/>
          <w:sz w:val="28"/>
          <w:szCs w:val="28"/>
          <w:lang w:eastAsia="en-US"/>
        </w:rPr>
        <w:lastRenderedPageBreak/>
        <w:t>при этом осуществляя поэтапную оценку исполнения контролируемым лицом соглашения.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Соглашение должно включать: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1) перечень выявленных нарушений обязательных требований, подлежащих устранению контролируемым лицом;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3) срок исполнения соглашения.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После заключения соглашения Администрация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Администрация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Администрация принимает решение об отмене предписания об устранении выявленных нарушений обязательных требований.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По истечении срока исполнения соглашения Администрация принимает решение о признании соглашения исполненным или неисполненным.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Органы прокуратуры или Администрация,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676697" w:rsidRPr="00455918" w:rsidRDefault="00676697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55918">
        <w:rPr>
          <w:rFonts w:eastAsiaTheme="minorHAnsi"/>
          <w:bCs/>
          <w:sz w:val="28"/>
          <w:szCs w:val="28"/>
          <w:lang w:eastAsia="en-US"/>
        </w:rPr>
        <w:t>Контролируемое лицо не имеет права отказаться от исполнения соглашения в одностороннем порядке.».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1.6. Пункт 4.2 Положения изложить в следующей редакции: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 xml:space="preserve">«4.2.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796F51" w:rsidRPr="00455918"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455918">
        <w:rPr>
          <w:rFonts w:eastAsiaTheme="minorHAnsi"/>
          <w:sz w:val="28"/>
          <w:szCs w:val="28"/>
          <w:lang w:eastAsia="en-US"/>
        </w:rPr>
        <w:t>контроля, имеют право на досудебное обжалование: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 и обязательных профилактических визитов;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lastRenderedPageBreak/>
        <w:t>3) действий (бездействия) должностных лиц, уполномоченных осуществлять</w:t>
      </w:r>
      <w:r w:rsidR="00796F51" w:rsidRPr="00455918">
        <w:rPr>
          <w:rFonts w:eastAsiaTheme="minorHAnsi"/>
          <w:sz w:val="28"/>
          <w:szCs w:val="28"/>
          <w:lang w:eastAsia="en-US"/>
        </w:rPr>
        <w:t xml:space="preserve"> муниципальный</w:t>
      </w:r>
      <w:r w:rsidRPr="00455918">
        <w:rPr>
          <w:rFonts w:eastAsiaTheme="minorHAnsi"/>
          <w:sz w:val="28"/>
          <w:szCs w:val="28"/>
          <w:lang w:eastAsia="en-US"/>
        </w:rPr>
        <w:t xml:space="preserve"> </w:t>
      </w:r>
      <w:r w:rsidR="00796F51" w:rsidRPr="00455918">
        <w:rPr>
          <w:rFonts w:eastAsiaTheme="minorHAnsi"/>
          <w:sz w:val="28"/>
          <w:szCs w:val="28"/>
          <w:lang w:eastAsia="en-US"/>
        </w:rPr>
        <w:t xml:space="preserve">жилищный контроль </w:t>
      </w:r>
      <w:r w:rsidRPr="00455918">
        <w:rPr>
          <w:rFonts w:eastAsiaTheme="minorHAnsi"/>
          <w:sz w:val="28"/>
          <w:szCs w:val="28"/>
          <w:lang w:eastAsia="en-US"/>
        </w:rPr>
        <w:t>в рамках контрольных (надзорных) мероприятий и обязательных профилактических визитов;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6) иных решений, принимаемых Администрацией по итогам профилактических и (или) контрольных (надзорных) мероприятий, предусмотренных Федеральным законом от 31.07.2020 № 248-ФЗ, в отношении контролируемых лиц или объектов контроля.».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1.7. Пункт 4.6 Положения изложить в следующей редакции: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«4.6. Жалоба на решение Администрации, действия (бездействие) ее должностных лиц подлежит рассмотрению в течение 15 рабочих дней со дня ее регистрации в подсистеме досудебного обжалования.».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1.8. Дополнить Положение пунктом 4.7 следующего содержания:</w:t>
      </w:r>
    </w:p>
    <w:p w:rsidR="00957840" w:rsidRPr="00455918" w:rsidRDefault="00957840" w:rsidP="0045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rFonts w:eastAsiaTheme="minorHAnsi"/>
          <w:sz w:val="28"/>
          <w:szCs w:val="28"/>
          <w:lang w:eastAsia="en-US"/>
        </w:rPr>
        <w:t>«4.7.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дней.».</w:t>
      </w:r>
    </w:p>
    <w:p w:rsidR="00957840" w:rsidRPr="00455918" w:rsidRDefault="00957840" w:rsidP="00455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5918">
        <w:rPr>
          <w:sz w:val="28"/>
          <w:szCs w:val="28"/>
        </w:rPr>
        <w:t>2. Официально опубликовать настоящее Решение.</w:t>
      </w:r>
    </w:p>
    <w:p w:rsidR="00957840" w:rsidRPr="00455918" w:rsidRDefault="00957840" w:rsidP="00455918">
      <w:pPr>
        <w:ind w:firstLine="720"/>
        <w:jc w:val="both"/>
        <w:rPr>
          <w:sz w:val="28"/>
          <w:szCs w:val="28"/>
        </w:rPr>
      </w:pPr>
      <w:r w:rsidRPr="00455918"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957840" w:rsidRPr="00455918" w:rsidRDefault="00957840" w:rsidP="00455918">
      <w:pPr>
        <w:ind w:firstLine="720"/>
        <w:jc w:val="both"/>
        <w:rPr>
          <w:sz w:val="28"/>
          <w:szCs w:val="28"/>
        </w:rPr>
      </w:pPr>
      <w:r w:rsidRPr="00455918">
        <w:rPr>
          <w:sz w:val="28"/>
          <w:szCs w:val="28"/>
        </w:rPr>
        <w:t>4. Контроль за исполнением настоящего Решения возложить на Комитет по местному самоуправлению.</w:t>
      </w:r>
    </w:p>
    <w:p w:rsidR="00957840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957840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957840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455918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1972F4">
        <w:rPr>
          <w:rFonts w:ascii="Times New Roman" w:hAnsi="Times New Roman" w:cs="Times New Roman"/>
          <w:sz w:val="28"/>
          <w:szCs w:val="28"/>
        </w:rPr>
        <w:t>В</w:t>
      </w:r>
      <w:r w:rsidR="00455918">
        <w:rPr>
          <w:rFonts w:ascii="Times New Roman" w:hAnsi="Times New Roman" w:cs="Times New Roman"/>
          <w:sz w:val="28"/>
          <w:szCs w:val="28"/>
        </w:rPr>
        <w:t>ременно исполняющий полномочия</w:t>
      </w:r>
    </w:p>
    <w:p w:rsidR="00957840" w:rsidRPr="00217854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217854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455918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957840" w:rsidRPr="00217854" w:rsidRDefault="00455918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455918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957840" w:rsidRPr="00217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7840">
        <w:rPr>
          <w:rFonts w:ascii="Times New Roman" w:hAnsi="Times New Roman" w:cs="Times New Roman"/>
          <w:sz w:val="28"/>
          <w:szCs w:val="28"/>
        </w:rPr>
        <w:t xml:space="preserve">     </w:t>
      </w:r>
      <w:r w:rsidR="00957840" w:rsidRPr="00217854">
        <w:rPr>
          <w:rFonts w:ascii="Times New Roman" w:hAnsi="Times New Roman" w:cs="Times New Roman"/>
          <w:sz w:val="28"/>
          <w:szCs w:val="28"/>
        </w:rPr>
        <w:t xml:space="preserve"> </w:t>
      </w:r>
      <w:r w:rsidR="00957840">
        <w:rPr>
          <w:rFonts w:ascii="Times New Roman" w:hAnsi="Times New Roman" w:cs="Times New Roman"/>
          <w:sz w:val="28"/>
          <w:szCs w:val="28"/>
        </w:rPr>
        <w:t>И.Н. Сухарев</w:t>
      </w:r>
    </w:p>
    <w:p w:rsidR="00957840" w:rsidRPr="00217854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957840" w:rsidRPr="00217854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957840" w:rsidRPr="00217854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7840" w:rsidRDefault="00957840" w:rsidP="00957840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54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 И.С. Шевцов</w:t>
      </w:r>
    </w:p>
    <w:p w:rsidR="00957840" w:rsidRDefault="00957840" w:rsidP="003F0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C3F" w:rsidRPr="00802EBF" w:rsidRDefault="00E03C3F">
      <w:pPr>
        <w:spacing w:after="200" w:line="276" w:lineRule="auto"/>
        <w:rPr>
          <w:rFonts w:ascii="Arial" w:hAnsi="Arial" w:cs="Arial"/>
          <w:bCs/>
          <w:sz w:val="28"/>
          <w:szCs w:val="28"/>
        </w:rPr>
      </w:pPr>
    </w:p>
    <w:sectPr w:rsidR="00E03C3F" w:rsidRPr="00802EBF" w:rsidSect="001D300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5" w:h="16838" w:code="9"/>
      <w:pgMar w:top="1134" w:right="850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77" w:rsidRDefault="00967877" w:rsidP="00486109">
      <w:r>
        <w:separator/>
      </w:r>
    </w:p>
  </w:endnote>
  <w:endnote w:type="continuationSeparator" w:id="0">
    <w:p w:rsidR="00967877" w:rsidRDefault="00967877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7A" w:rsidRDefault="002D59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7A" w:rsidRDefault="002D59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7A" w:rsidRDefault="002D59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77" w:rsidRDefault="00967877" w:rsidP="00486109">
      <w:r>
        <w:separator/>
      </w:r>
    </w:p>
  </w:footnote>
  <w:footnote w:type="continuationSeparator" w:id="0">
    <w:p w:rsidR="00967877" w:rsidRDefault="00967877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E6" w:rsidRDefault="00872859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72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2E6" w:rsidRDefault="00F372E6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4156"/>
      <w:docPartObj>
        <w:docPartGallery w:val="Page Numbers (Top of Page)"/>
        <w:docPartUnique/>
      </w:docPartObj>
    </w:sdtPr>
    <w:sdtEndPr/>
    <w:sdtContent>
      <w:p w:rsidR="00F372E6" w:rsidRDefault="00BC0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7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2E6" w:rsidRDefault="00F372E6" w:rsidP="00B3145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F5" w:rsidRPr="00B80CF5" w:rsidRDefault="00B80CF5" w:rsidP="000E0E4A">
    <w:pPr>
      <w:pStyle w:val="a4"/>
      <w:jc w:val="right"/>
      <w:rPr>
        <w:b/>
        <w:sz w:val="22"/>
      </w:rPr>
    </w:pPr>
  </w:p>
  <w:p w:rsidR="00B80CF5" w:rsidRPr="00B80CF5" w:rsidRDefault="00B80CF5" w:rsidP="00B80CF5">
    <w:pPr>
      <w:pStyle w:val="a4"/>
      <w:jc w:val="center"/>
      <w:rPr>
        <w:sz w:val="22"/>
      </w:rPr>
    </w:pPr>
    <w:r>
      <w:rPr>
        <w:b/>
        <w:sz w:val="22"/>
      </w:rPr>
      <w:t xml:space="preserve">                                                        </w:t>
    </w:r>
    <w:r w:rsidR="000E0E4A">
      <w:rPr>
        <w:b/>
        <w:sz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D598B"/>
    <w:multiLevelType w:val="multilevel"/>
    <w:tmpl w:val="FC481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5E7A0D"/>
    <w:multiLevelType w:val="hybridMultilevel"/>
    <w:tmpl w:val="64EC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C8"/>
    <w:rsid w:val="000001D4"/>
    <w:rsid w:val="00001328"/>
    <w:rsid w:val="000027B0"/>
    <w:rsid w:val="00006DEF"/>
    <w:rsid w:val="0001453E"/>
    <w:rsid w:val="000147AA"/>
    <w:rsid w:val="00017819"/>
    <w:rsid w:val="0002373D"/>
    <w:rsid w:val="0002545D"/>
    <w:rsid w:val="000279B6"/>
    <w:rsid w:val="00027D2F"/>
    <w:rsid w:val="00027E71"/>
    <w:rsid w:val="00027FB7"/>
    <w:rsid w:val="00031BD5"/>
    <w:rsid w:val="00033D31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4790B"/>
    <w:rsid w:val="00052686"/>
    <w:rsid w:val="00055322"/>
    <w:rsid w:val="0006289B"/>
    <w:rsid w:val="00062E68"/>
    <w:rsid w:val="0006358F"/>
    <w:rsid w:val="000647AD"/>
    <w:rsid w:val="000700BA"/>
    <w:rsid w:val="000701FD"/>
    <w:rsid w:val="00071671"/>
    <w:rsid w:val="00072BA9"/>
    <w:rsid w:val="00073C69"/>
    <w:rsid w:val="00074159"/>
    <w:rsid w:val="000764AC"/>
    <w:rsid w:val="00076BCD"/>
    <w:rsid w:val="00077E5B"/>
    <w:rsid w:val="000824C5"/>
    <w:rsid w:val="000832C5"/>
    <w:rsid w:val="000844D6"/>
    <w:rsid w:val="00086218"/>
    <w:rsid w:val="0008731F"/>
    <w:rsid w:val="00087C32"/>
    <w:rsid w:val="00087EE4"/>
    <w:rsid w:val="00092150"/>
    <w:rsid w:val="0009669C"/>
    <w:rsid w:val="000966CD"/>
    <w:rsid w:val="0009712D"/>
    <w:rsid w:val="000A0C46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982"/>
    <w:rsid w:val="000C20DB"/>
    <w:rsid w:val="000C2E7E"/>
    <w:rsid w:val="000C5637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0E4A"/>
    <w:rsid w:val="000E18B9"/>
    <w:rsid w:val="000E24EA"/>
    <w:rsid w:val="000E28B9"/>
    <w:rsid w:val="000E371E"/>
    <w:rsid w:val="000F0F8D"/>
    <w:rsid w:val="000F3046"/>
    <w:rsid w:val="000F400B"/>
    <w:rsid w:val="000F41D1"/>
    <w:rsid w:val="000F42CC"/>
    <w:rsid w:val="000F5452"/>
    <w:rsid w:val="000F58A8"/>
    <w:rsid w:val="00102CB8"/>
    <w:rsid w:val="00103BA3"/>
    <w:rsid w:val="0010401E"/>
    <w:rsid w:val="0010452B"/>
    <w:rsid w:val="00104EFB"/>
    <w:rsid w:val="00105896"/>
    <w:rsid w:val="0010653D"/>
    <w:rsid w:val="00106545"/>
    <w:rsid w:val="00107661"/>
    <w:rsid w:val="0011062A"/>
    <w:rsid w:val="00110A32"/>
    <w:rsid w:val="0011186E"/>
    <w:rsid w:val="001130C7"/>
    <w:rsid w:val="00113C80"/>
    <w:rsid w:val="00115EB6"/>
    <w:rsid w:val="001218D8"/>
    <w:rsid w:val="0012251C"/>
    <w:rsid w:val="00127496"/>
    <w:rsid w:val="00134302"/>
    <w:rsid w:val="00135B9D"/>
    <w:rsid w:val="001363F2"/>
    <w:rsid w:val="001367EA"/>
    <w:rsid w:val="00136974"/>
    <w:rsid w:val="001402C1"/>
    <w:rsid w:val="00140B74"/>
    <w:rsid w:val="00144BE0"/>
    <w:rsid w:val="0014532A"/>
    <w:rsid w:val="0015073A"/>
    <w:rsid w:val="001524A2"/>
    <w:rsid w:val="001552BA"/>
    <w:rsid w:val="001560CA"/>
    <w:rsid w:val="00157C75"/>
    <w:rsid w:val="00160333"/>
    <w:rsid w:val="001621BD"/>
    <w:rsid w:val="00166A0D"/>
    <w:rsid w:val="00166F5E"/>
    <w:rsid w:val="00167264"/>
    <w:rsid w:val="00170821"/>
    <w:rsid w:val="001715FE"/>
    <w:rsid w:val="00172D8B"/>
    <w:rsid w:val="0017359A"/>
    <w:rsid w:val="001817B1"/>
    <w:rsid w:val="001844CD"/>
    <w:rsid w:val="001853E1"/>
    <w:rsid w:val="001860D8"/>
    <w:rsid w:val="001972F4"/>
    <w:rsid w:val="001A095F"/>
    <w:rsid w:val="001A4ABF"/>
    <w:rsid w:val="001A50CB"/>
    <w:rsid w:val="001A5328"/>
    <w:rsid w:val="001A7A03"/>
    <w:rsid w:val="001B0C57"/>
    <w:rsid w:val="001B3877"/>
    <w:rsid w:val="001B3B65"/>
    <w:rsid w:val="001B5C35"/>
    <w:rsid w:val="001B6771"/>
    <w:rsid w:val="001B7D2F"/>
    <w:rsid w:val="001C1571"/>
    <w:rsid w:val="001C1D79"/>
    <w:rsid w:val="001C1EB5"/>
    <w:rsid w:val="001C2126"/>
    <w:rsid w:val="001C38C6"/>
    <w:rsid w:val="001C79FC"/>
    <w:rsid w:val="001D030B"/>
    <w:rsid w:val="001D276F"/>
    <w:rsid w:val="001D300B"/>
    <w:rsid w:val="001D34AD"/>
    <w:rsid w:val="001D4F7C"/>
    <w:rsid w:val="001D6300"/>
    <w:rsid w:val="001D70D0"/>
    <w:rsid w:val="001E0042"/>
    <w:rsid w:val="001E1727"/>
    <w:rsid w:val="001E2572"/>
    <w:rsid w:val="001E2E0D"/>
    <w:rsid w:val="001E3582"/>
    <w:rsid w:val="001E4DDF"/>
    <w:rsid w:val="001F0C21"/>
    <w:rsid w:val="001F1295"/>
    <w:rsid w:val="001F1395"/>
    <w:rsid w:val="001F48D3"/>
    <w:rsid w:val="001F5D21"/>
    <w:rsid w:val="001F6E4A"/>
    <w:rsid w:val="00200F96"/>
    <w:rsid w:val="002019F7"/>
    <w:rsid w:val="0020213A"/>
    <w:rsid w:val="002040FC"/>
    <w:rsid w:val="00204A54"/>
    <w:rsid w:val="002065A5"/>
    <w:rsid w:val="00206B82"/>
    <w:rsid w:val="002107AA"/>
    <w:rsid w:val="00211C91"/>
    <w:rsid w:val="00212AD5"/>
    <w:rsid w:val="00213CA1"/>
    <w:rsid w:val="0021696C"/>
    <w:rsid w:val="002205FA"/>
    <w:rsid w:val="002209A8"/>
    <w:rsid w:val="00220BD7"/>
    <w:rsid w:val="00221762"/>
    <w:rsid w:val="0022307A"/>
    <w:rsid w:val="002247B3"/>
    <w:rsid w:val="002248E1"/>
    <w:rsid w:val="00226BC6"/>
    <w:rsid w:val="002272AE"/>
    <w:rsid w:val="00230420"/>
    <w:rsid w:val="00230AB0"/>
    <w:rsid w:val="00230B5C"/>
    <w:rsid w:val="00231283"/>
    <w:rsid w:val="0023225C"/>
    <w:rsid w:val="0023678D"/>
    <w:rsid w:val="00236D08"/>
    <w:rsid w:val="002405DA"/>
    <w:rsid w:val="00242430"/>
    <w:rsid w:val="00242B30"/>
    <w:rsid w:val="00244C91"/>
    <w:rsid w:val="00244D77"/>
    <w:rsid w:val="00247AA2"/>
    <w:rsid w:val="00250694"/>
    <w:rsid w:val="00251549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67898"/>
    <w:rsid w:val="00271586"/>
    <w:rsid w:val="0027324A"/>
    <w:rsid w:val="00274197"/>
    <w:rsid w:val="0027623F"/>
    <w:rsid w:val="002767CF"/>
    <w:rsid w:val="00277FBD"/>
    <w:rsid w:val="002804C4"/>
    <w:rsid w:val="00281272"/>
    <w:rsid w:val="0028198F"/>
    <w:rsid w:val="00282858"/>
    <w:rsid w:val="00286777"/>
    <w:rsid w:val="00286F8E"/>
    <w:rsid w:val="002908BE"/>
    <w:rsid w:val="00290DA1"/>
    <w:rsid w:val="00292853"/>
    <w:rsid w:val="00292ACA"/>
    <w:rsid w:val="00294BED"/>
    <w:rsid w:val="002950DE"/>
    <w:rsid w:val="002960A3"/>
    <w:rsid w:val="0029727D"/>
    <w:rsid w:val="00297668"/>
    <w:rsid w:val="002976DA"/>
    <w:rsid w:val="00297B8D"/>
    <w:rsid w:val="002A0BBD"/>
    <w:rsid w:val="002A4754"/>
    <w:rsid w:val="002A5294"/>
    <w:rsid w:val="002B01AE"/>
    <w:rsid w:val="002B02B9"/>
    <w:rsid w:val="002B1305"/>
    <w:rsid w:val="002B1DBA"/>
    <w:rsid w:val="002B2B64"/>
    <w:rsid w:val="002B47FC"/>
    <w:rsid w:val="002B6787"/>
    <w:rsid w:val="002B6C6D"/>
    <w:rsid w:val="002B74AE"/>
    <w:rsid w:val="002C0919"/>
    <w:rsid w:val="002C72A2"/>
    <w:rsid w:val="002D0947"/>
    <w:rsid w:val="002D1DC7"/>
    <w:rsid w:val="002D2627"/>
    <w:rsid w:val="002D3A96"/>
    <w:rsid w:val="002D5633"/>
    <w:rsid w:val="002D597A"/>
    <w:rsid w:val="002D5A78"/>
    <w:rsid w:val="002D6FC6"/>
    <w:rsid w:val="002E0A24"/>
    <w:rsid w:val="002E168E"/>
    <w:rsid w:val="002E217F"/>
    <w:rsid w:val="002E2AB2"/>
    <w:rsid w:val="002E3897"/>
    <w:rsid w:val="002E49C7"/>
    <w:rsid w:val="002E7343"/>
    <w:rsid w:val="002F0251"/>
    <w:rsid w:val="002F0408"/>
    <w:rsid w:val="002F400E"/>
    <w:rsid w:val="002F562C"/>
    <w:rsid w:val="002F5724"/>
    <w:rsid w:val="002F59AC"/>
    <w:rsid w:val="002F792A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20E3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1F5F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2071"/>
    <w:rsid w:val="00384163"/>
    <w:rsid w:val="00385B96"/>
    <w:rsid w:val="00386D04"/>
    <w:rsid w:val="00387701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1B19"/>
    <w:rsid w:val="003A2FFC"/>
    <w:rsid w:val="003A6613"/>
    <w:rsid w:val="003A66D0"/>
    <w:rsid w:val="003A73F2"/>
    <w:rsid w:val="003B0709"/>
    <w:rsid w:val="003B30B2"/>
    <w:rsid w:val="003C3FE3"/>
    <w:rsid w:val="003C757D"/>
    <w:rsid w:val="003C7E66"/>
    <w:rsid w:val="003D038B"/>
    <w:rsid w:val="003D2423"/>
    <w:rsid w:val="003D3A87"/>
    <w:rsid w:val="003D4E60"/>
    <w:rsid w:val="003D5B01"/>
    <w:rsid w:val="003D777C"/>
    <w:rsid w:val="003E5B15"/>
    <w:rsid w:val="003E7577"/>
    <w:rsid w:val="003F0AD8"/>
    <w:rsid w:val="003F3824"/>
    <w:rsid w:val="003F46BF"/>
    <w:rsid w:val="003F6A77"/>
    <w:rsid w:val="003F6A82"/>
    <w:rsid w:val="0040415B"/>
    <w:rsid w:val="004046E9"/>
    <w:rsid w:val="00405745"/>
    <w:rsid w:val="004109EF"/>
    <w:rsid w:val="0041169D"/>
    <w:rsid w:val="004123CA"/>
    <w:rsid w:val="00412AD8"/>
    <w:rsid w:val="00412AF3"/>
    <w:rsid w:val="004141D8"/>
    <w:rsid w:val="00415C0A"/>
    <w:rsid w:val="00422551"/>
    <w:rsid w:val="00426C28"/>
    <w:rsid w:val="00435EBB"/>
    <w:rsid w:val="00436979"/>
    <w:rsid w:val="0044272F"/>
    <w:rsid w:val="004435C6"/>
    <w:rsid w:val="00443B39"/>
    <w:rsid w:val="00444CE6"/>
    <w:rsid w:val="00446AC3"/>
    <w:rsid w:val="004475AA"/>
    <w:rsid w:val="00447A89"/>
    <w:rsid w:val="00451BC3"/>
    <w:rsid w:val="00455918"/>
    <w:rsid w:val="00455D07"/>
    <w:rsid w:val="00455E79"/>
    <w:rsid w:val="0045714D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0CD8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B767C"/>
    <w:rsid w:val="004C34E8"/>
    <w:rsid w:val="004C4C72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D7CCA"/>
    <w:rsid w:val="004D7CE2"/>
    <w:rsid w:val="004E0013"/>
    <w:rsid w:val="004E1DB0"/>
    <w:rsid w:val="004E3193"/>
    <w:rsid w:val="004E3465"/>
    <w:rsid w:val="004E46A0"/>
    <w:rsid w:val="004E4B8A"/>
    <w:rsid w:val="004F181E"/>
    <w:rsid w:val="004F228C"/>
    <w:rsid w:val="004F2ECB"/>
    <w:rsid w:val="004F5B05"/>
    <w:rsid w:val="004F64AC"/>
    <w:rsid w:val="004F660A"/>
    <w:rsid w:val="00500C98"/>
    <w:rsid w:val="00500D4D"/>
    <w:rsid w:val="00502700"/>
    <w:rsid w:val="0050332A"/>
    <w:rsid w:val="00505DBF"/>
    <w:rsid w:val="00506D57"/>
    <w:rsid w:val="0050733D"/>
    <w:rsid w:val="00507A7F"/>
    <w:rsid w:val="00511564"/>
    <w:rsid w:val="00513438"/>
    <w:rsid w:val="005134B5"/>
    <w:rsid w:val="005154A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3355C"/>
    <w:rsid w:val="00541752"/>
    <w:rsid w:val="005425D3"/>
    <w:rsid w:val="00542706"/>
    <w:rsid w:val="0054773C"/>
    <w:rsid w:val="00550411"/>
    <w:rsid w:val="005518D0"/>
    <w:rsid w:val="00552626"/>
    <w:rsid w:val="00552B45"/>
    <w:rsid w:val="0055598E"/>
    <w:rsid w:val="005565DD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4F9B"/>
    <w:rsid w:val="00585D47"/>
    <w:rsid w:val="0058602B"/>
    <w:rsid w:val="00586DDB"/>
    <w:rsid w:val="005871E8"/>
    <w:rsid w:val="0059034F"/>
    <w:rsid w:val="00591378"/>
    <w:rsid w:val="00594070"/>
    <w:rsid w:val="0059469A"/>
    <w:rsid w:val="005958A9"/>
    <w:rsid w:val="005960FE"/>
    <w:rsid w:val="0059683A"/>
    <w:rsid w:val="00596850"/>
    <w:rsid w:val="005972A6"/>
    <w:rsid w:val="0059771E"/>
    <w:rsid w:val="005A0B3F"/>
    <w:rsid w:val="005A13CB"/>
    <w:rsid w:val="005A1AD7"/>
    <w:rsid w:val="005A42CF"/>
    <w:rsid w:val="005A67BB"/>
    <w:rsid w:val="005A767F"/>
    <w:rsid w:val="005B2D1A"/>
    <w:rsid w:val="005B3832"/>
    <w:rsid w:val="005B3FF5"/>
    <w:rsid w:val="005B6177"/>
    <w:rsid w:val="005B63A8"/>
    <w:rsid w:val="005B6778"/>
    <w:rsid w:val="005C0472"/>
    <w:rsid w:val="005C1C95"/>
    <w:rsid w:val="005C2F18"/>
    <w:rsid w:val="005C3C5D"/>
    <w:rsid w:val="005C44B7"/>
    <w:rsid w:val="005C4775"/>
    <w:rsid w:val="005C65DB"/>
    <w:rsid w:val="005C7447"/>
    <w:rsid w:val="005C76BC"/>
    <w:rsid w:val="005C7F35"/>
    <w:rsid w:val="005C7F65"/>
    <w:rsid w:val="005D2396"/>
    <w:rsid w:val="005D316C"/>
    <w:rsid w:val="005D32BE"/>
    <w:rsid w:val="005D3A42"/>
    <w:rsid w:val="005D4E40"/>
    <w:rsid w:val="005D7381"/>
    <w:rsid w:val="005D7832"/>
    <w:rsid w:val="005E1CE9"/>
    <w:rsid w:val="005E25E5"/>
    <w:rsid w:val="005E3F21"/>
    <w:rsid w:val="005E4BF5"/>
    <w:rsid w:val="005E608F"/>
    <w:rsid w:val="005E6968"/>
    <w:rsid w:val="005F0D38"/>
    <w:rsid w:val="005F2ECD"/>
    <w:rsid w:val="005F4297"/>
    <w:rsid w:val="005F6DC6"/>
    <w:rsid w:val="005F78B8"/>
    <w:rsid w:val="005F7C84"/>
    <w:rsid w:val="00600F00"/>
    <w:rsid w:val="00601C30"/>
    <w:rsid w:val="00603590"/>
    <w:rsid w:val="00605252"/>
    <w:rsid w:val="00606C42"/>
    <w:rsid w:val="006070C2"/>
    <w:rsid w:val="006100FB"/>
    <w:rsid w:val="006104AE"/>
    <w:rsid w:val="00614801"/>
    <w:rsid w:val="00615312"/>
    <w:rsid w:val="00622653"/>
    <w:rsid w:val="00623B37"/>
    <w:rsid w:val="006263E8"/>
    <w:rsid w:val="00627837"/>
    <w:rsid w:val="00630CEF"/>
    <w:rsid w:val="00632300"/>
    <w:rsid w:val="0063280F"/>
    <w:rsid w:val="00635781"/>
    <w:rsid w:val="00640946"/>
    <w:rsid w:val="0064165D"/>
    <w:rsid w:val="006419B9"/>
    <w:rsid w:val="0064575D"/>
    <w:rsid w:val="00645FDB"/>
    <w:rsid w:val="00654563"/>
    <w:rsid w:val="00656940"/>
    <w:rsid w:val="00656D31"/>
    <w:rsid w:val="00660C3A"/>
    <w:rsid w:val="006635F8"/>
    <w:rsid w:val="00664003"/>
    <w:rsid w:val="00664EC6"/>
    <w:rsid w:val="00670BE1"/>
    <w:rsid w:val="00672453"/>
    <w:rsid w:val="006736A9"/>
    <w:rsid w:val="00676697"/>
    <w:rsid w:val="00680F2E"/>
    <w:rsid w:val="00680FAE"/>
    <w:rsid w:val="00682DF1"/>
    <w:rsid w:val="00683216"/>
    <w:rsid w:val="00684822"/>
    <w:rsid w:val="00685AEC"/>
    <w:rsid w:val="006912EB"/>
    <w:rsid w:val="006916EA"/>
    <w:rsid w:val="00691DF9"/>
    <w:rsid w:val="006930CA"/>
    <w:rsid w:val="00693D31"/>
    <w:rsid w:val="00694014"/>
    <w:rsid w:val="0069497D"/>
    <w:rsid w:val="00696611"/>
    <w:rsid w:val="006A04A5"/>
    <w:rsid w:val="006A16BA"/>
    <w:rsid w:val="006A3A31"/>
    <w:rsid w:val="006A45C4"/>
    <w:rsid w:val="006A48F1"/>
    <w:rsid w:val="006A5DF4"/>
    <w:rsid w:val="006A752E"/>
    <w:rsid w:val="006B11E6"/>
    <w:rsid w:val="006B2D04"/>
    <w:rsid w:val="006B6D2A"/>
    <w:rsid w:val="006C1E7A"/>
    <w:rsid w:val="006C2B33"/>
    <w:rsid w:val="006C2FE5"/>
    <w:rsid w:val="006D1E20"/>
    <w:rsid w:val="006D234A"/>
    <w:rsid w:val="006D5503"/>
    <w:rsid w:val="006D676E"/>
    <w:rsid w:val="006E07F1"/>
    <w:rsid w:val="006E5D6B"/>
    <w:rsid w:val="006E72A3"/>
    <w:rsid w:val="006F19A9"/>
    <w:rsid w:val="006F473B"/>
    <w:rsid w:val="00700F01"/>
    <w:rsid w:val="007020ED"/>
    <w:rsid w:val="00705B0E"/>
    <w:rsid w:val="0071014C"/>
    <w:rsid w:val="00712C72"/>
    <w:rsid w:val="00712C91"/>
    <w:rsid w:val="00713F20"/>
    <w:rsid w:val="00721E2A"/>
    <w:rsid w:val="00723D57"/>
    <w:rsid w:val="00725BD8"/>
    <w:rsid w:val="00725DDF"/>
    <w:rsid w:val="007265A1"/>
    <w:rsid w:val="0073306A"/>
    <w:rsid w:val="00733368"/>
    <w:rsid w:val="00733CF5"/>
    <w:rsid w:val="007368C4"/>
    <w:rsid w:val="007376DF"/>
    <w:rsid w:val="00740765"/>
    <w:rsid w:val="00741369"/>
    <w:rsid w:val="00744EA2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0AC6"/>
    <w:rsid w:val="0077157C"/>
    <w:rsid w:val="007715B3"/>
    <w:rsid w:val="007724AC"/>
    <w:rsid w:val="00776114"/>
    <w:rsid w:val="00781718"/>
    <w:rsid w:val="00782002"/>
    <w:rsid w:val="00783691"/>
    <w:rsid w:val="00785857"/>
    <w:rsid w:val="00786C44"/>
    <w:rsid w:val="00791F91"/>
    <w:rsid w:val="007929F9"/>
    <w:rsid w:val="00794018"/>
    <w:rsid w:val="0079444D"/>
    <w:rsid w:val="00794CC3"/>
    <w:rsid w:val="00794FDE"/>
    <w:rsid w:val="00795B05"/>
    <w:rsid w:val="007964BB"/>
    <w:rsid w:val="00796F51"/>
    <w:rsid w:val="0079736D"/>
    <w:rsid w:val="007A0306"/>
    <w:rsid w:val="007A0DD2"/>
    <w:rsid w:val="007A11FE"/>
    <w:rsid w:val="007A195A"/>
    <w:rsid w:val="007A1DD9"/>
    <w:rsid w:val="007A4660"/>
    <w:rsid w:val="007A6FB5"/>
    <w:rsid w:val="007A7D93"/>
    <w:rsid w:val="007B011E"/>
    <w:rsid w:val="007B01A8"/>
    <w:rsid w:val="007B04B3"/>
    <w:rsid w:val="007B0712"/>
    <w:rsid w:val="007B11EB"/>
    <w:rsid w:val="007B1481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3BE"/>
    <w:rsid w:val="007C08CD"/>
    <w:rsid w:val="007C4611"/>
    <w:rsid w:val="007C4FC5"/>
    <w:rsid w:val="007C60BD"/>
    <w:rsid w:val="007D034B"/>
    <w:rsid w:val="007D33C8"/>
    <w:rsid w:val="007D4814"/>
    <w:rsid w:val="007D4B64"/>
    <w:rsid w:val="007D5A34"/>
    <w:rsid w:val="007D5AC4"/>
    <w:rsid w:val="007D74BC"/>
    <w:rsid w:val="007D7CEF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2EBF"/>
    <w:rsid w:val="00804ACE"/>
    <w:rsid w:val="0080591E"/>
    <w:rsid w:val="008108BE"/>
    <w:rsid w:val="00813EB0"/>
    <w:rsid w:val="0081558F"/>
    <w:rsid w:val="00820CDC"/>
    <w:rsid w:val="00825976"/>
    <w:rsid w:val="00825994"/>
    <w:rsid w:val="008303B4"/>
    <w:rsid w:val="00830F28"/>
    <w:rsid w:val="00831607"/>
    <w:rsid w:val="00831B9D"/>
    <w:rsid w:val="00833780"/>
    <w:rsid w:val="008350BD"/>
    <w:rsid w:val="0083575E"/>
    <w:rsid w:val="008377DD"/>
    <w:rsid w:val="00840768"/>
    <w:rsid w:val="00840FBE"/>
    <w:rsid w:val="00843962"/>
    <w:rsid w:val="00846ADF"/>
    <w:rsid w:val="00851A13"/>
    <w:rsid w:val="00851E36"/>
    <w:rsid w:val="00853119"/>
    <w:rsid w:val="00856835"/>
    <w:rsid w:val="00860B63"/>
    <w:rsid w:val="00862DD1"/>
    <w:rsid w:val="008640C4"/>
    <w:rsid w:val="00864160"/>
    <w:rsid w:val="00864B18"/>
    <w:rsid w:val="00867653"/>
    <w:rsid w:val="008724BA"/>
    <w:rsid w:val="00872859"/>
    <w:rsid w:val="00874115"/>
    <w:rsid w:val="00874E70"/>
    <w:rsid w:val="008753CA"/>
    <w:rsid w:val="008767F2"/>
    <w:rsid w:val="00880B02"/>
    <w:rsid w:val="00881841"/>
    <w:rsid w:val="008828BD"/>
    <w:rsid w:val="00882FF0"/>
    <w:rsid w:val="00887FA0"/>
    <w:rsid w:val="0089042A"/>
    <w:rsid w:val="00890DC5"/>
    <w:rsid w:val="00891891"/>
    <w:rsid w:val="00891D3B"/>
    <w:rsid w:val="00893D07"/>
    <w:rsid w:val="00893D0A"/>
    <w:rsid w:val="008954A1"/>
    <w:rsid w:val="0089563C"/>
    <w:rsid w:val="0089593B"/>
    <w:rsid w:val="00895C9B"/>
    <w:rsid w:val="00897063"/>
    <w:rsid w:val="008A34DA"/>
    <w:rsid w:val="008A5398"/>
    <w:rsid w:val="008A594B"/>
    <w:rsid w:val="008A6CE0"/>
    <w:rsid w:val="008B1A7A"/>
    <w:rsid w:val="008B4E69"/>
    <w:rsid w:val="008B5E60"/>
    <w:rsid w:val="008B5E62"/>
    <w:rsid w:val="008B638E"/>
    <w:rsid w:val="008B7616"/>
    <w:rsid w:val="008B77F9"/>
    <w:rsid w:val="008C00E3"/>
    <w:rsid w:val="008C0CBD"/>
    <w:rsid w:val="008C126B"/>
    <w:rsid w:val="008C1F40"/>
    <w:rsid w:val="008C4583"/>
    <w:rsid w:val="008C5C14"/>
    <w:rsid w:val="008C7111"/>
    <w:rsid w:val="008D19EB"/>
    <w:rsid w:val="008D459B"/>
    <w:rsid w:val="008D476A"/>
    <w:rsid w:val="008D4D28"/>
    <w:rsid w:val="008D5703"/>
    <w:rsid w:val="008D5F2F"/>
    <w:rsid w:val="008E02B1"/>
    <w:rsid w:val="008E1963"/>
    <w:rsid w:val="008E2CE7"/>
    <w:rsid w:val="008E3F70"/>
    <w:rsid w:val="008E4A02"/>
    <w:rsid w:val="008E64FC"/>
    <w:rsid w:val="008F1D86"/>
    <w:rsid w:val="00906203"/>
    <w:rsid w:val="00910A28"/>
    <w:rsid w:val="00911083"/>
    <w:rsid w:val="009113C9"/>
    <w:rsid w:val="00911A83"/>
    <w:rsid w:val="00912FFE"/>
    <w:rsid w:val="00914EE6"/>
    <w:rsid w:val="00916942"/>
    <w:rsid w:val="00917646"/>
    <w:rsid w:val="009211E7"/>
    <w:rsid w:val="009234F4"/>
    <w:rsid w:val="00923D47"/>
    <w:rsid w:val="00924C62"/>
    <w:rsid w:val="00925244"/>
    <w:rsid w:val="0092638B"/>
    <w:rsid w:val="00930BC4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D3C"/>
    <w:rsid w:val="00954FBE"/>
    <w:rsid w:val="009568B8"/>
    <w:rsid w:val="00957499"/>
    <w:rsid w:val="00957840"/>
    <w:rsid w:val="00957B5F"/>
    <w:rsid w:val="009608AC"/>
    <w:rsid w:val="009645E6"/>
    <w:rsid w:val="00964B8F"/>
    <w:rsid w:val="00964C05"/>
    <w:rsid w:val="00965386"/>
    <w:rsid w:val="0096662F"/>
    <w:rsid w:val="0096666D"/>
    <w:rsid w:val="00967877"/>
    <w:rsid w:val="0097110F"/>
    <w:rsid w:val="0097249F"/>
    <w:rsid w:val="00977867"/>
    <w:rsid w:val="0098444D"/>
    <w:rsid w:val="00984B86"/>
    <w:rsid w:val="00986418"/>
    <w:rsid w:val="00986D71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5A49"/>
    <w:rsid w:val="009B730C"/>
    <w:rsid w:val="009C58AB"/>
    <w:rsid w:val="009D4828"/>
    <w:rsid w:val="009D4F30"/>
    <w:rsid w:val="009D57A8"/>
    <w:rsid w:val="009D5972"/>
    <w:rsid w:val="009D6FC9"/>
    <w:rsid w:val="009E17D0"/>
    <w:rsid w:val="009E29EE"/>
    <w:rsid w:val="009E3436"/>
    <w:rsid w:val="009E5392"/>
    <w:rsid w:val="009E75AE"/>
    <w:rsid w:val="009F0FFB"/>
    <w:rsid w:val="009F1118"/>
    <w:rsid w:val="009F5238"/>
    <w:rsid w:val="009F6C8C"/>
    <w:rsid w:val="009F6E74"/>
    <w:rsid w:val="00A007F1"/>
    <w:rsid w:val="00A0123E"/>
    <w:rsid w:val="00A017B5"/>
    <w:rsid w:val="00A019E2"/>
    <w:rsid w:val="00A01F82"/>
    <w:rsid w:val="00A07212"/>
    <w:rsid w:val="00A1398B"/>
    <w:rsid w:val="00A13C5E"/>
    <w:rsid w:val="00A1465E"/>
    <w:rsid w:val="00A14A89"/>
    <w:rsid w:val="00A218C3"/>
    <w:rsid w:val="00A22A3F"/>
    <w:rsid w:val="00A258AD"/>
    <w:rsid w:val="00A26DA9"/>
    <w:rsid w:val="00A27A8F"/>
    <w:rsid w:val="00A3096B"/>
    <w:rsid w:val="00A310E2"/>
    <w:rsid w:val="00A31C99"/>
    <w:rsid w:val="00A3241C"/>
    <w:rsid w:val="00A4088A"/>
    <w:rsid w:val="00A409F7"/>
    <w:rsid w:val="00A4264F"/>
    <w:rsid w:val="00A439A4"/>
    <w:rsid w:val="00A45A77"/>
    <w:rsid w:val="00A51A86"/>
    <w:rsid w:val="00A5280D"/>
    <w:rsid w:val="00A53527"/>
    <w:rsid w:val="00A558B3"/>
    <w:rsid w:val="00A56831"/>
    <w:rsid w:val="00A5757C"/>
    <w:rsid w:val="00A575D5"/>
    <w:rsid w:val="00A60A01"/>
    <w:rsid w:val="00A60C73"/>
    <w:rsid w:val="00A610A1"/>
    <w:rsid w:val="00A643AC"/>
    <w:rsid w:val="00A64B30"/>
    <w:rsid w:val="00A64DD6"/>
    <w:rsid w:val="00A700C9"/>
    <w:rsid w:val="00A75E03"/>
    <w:rsid w:val="00A7756E"/>
    <w:rsid w:val="00A777C3"/>
    <w:rsid w:val="00A81B90"/>
    <w:rsid w:val="00A85F2E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3F08"/>
    <w:rsid w:val="00AB577D"/>
    <w:rsid w:val="00AB77F7"/>
    <w:rsid w:val="00AC02EF"/>
    <w:rsid w:val="00AC2A2B"/>
    <w:rsid w:val="00AC6637"/>
    <w:rsid w:val="00AC72AC"/>
    <w:rsid w:val="00AD0FC7"/>
    <w:rsid w:val="00AD11BF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4849"/>
    <w:rsid w:val="00B12290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46A30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47F8"/>
    <w:rsid w:val="00B656BA"/>
    <w:rsid w:val="00B659F8"/>
    <w:rsid w:val="00B70CC5"/>
    <w:rsid w:val="00B72C72"/>
    <w:rsid w:val="00B74FC5"/>
    <w:rsid w:val="00B7533D"/>
    <w:rsid w:val="00B75E67"/>
    <w:rsid w:val="00B7601F"/>
    <w:rsid w:val="00B77BC1"/>
    <w:rsid w:val="00B801C5"/>
    <w:rsid w:val="00B80BF9"/>
    <w:rsid w:val="00B80CF5"/>
    <w:rsid w:val="00B845B5"/>
    <w:rsid w:val="00B84968"/>
    <w:rsid w:val="00B84A9D"/>
    <w:rsid w:val="00B86CBE"/>
    <w:rsid w:val="00B87FF9"/>
    <w:rsid w:val="00B90DFD"/>
    <w:rsid w:val="00B91118"/>
    <w:rsid w:val="00B915B9"/>
    <w:rsid w:val="00B94FC3"/>
    <w:rsid w:val="00B95323"/>
    <w:rsid w:val="00B97E5C"/>
    <w:rsid w:val="00BA023D"/>
    <w:rsid w:val="00BA3332"/>
    <w:rsid w:val="00BA5BCF"/>
    <w:rsid w:val="00BB093C"/>
    <w:rsid w:val="00BB0DD5"/>
    <w:rsid w:val="00BB13B8"/>
    <w:rsid w:val="00BB1DAC"/>
    <w:rsid w:val="00BB4A26"/>
    <w:rsid w:val="00BB53C4"/>
    <w:rsid w:val="00BB5A25"/>
    <w:rsid w:val="00BC01B2"/>
    <w:rsid w:val="00BC0907"/>
    <w:rsid w:val="00BC0EEA"/>
    <w:rsid w:val="00BC4632"/>
    <w:rsid w:val="00BC4B58"/>
    <w:rsid w:val="00BC6107"/>
    <w:rsid w:val="00BD0672"/>
    <w:rsid w:val="00BD22FE"/>
    <w:rsid w:val="00BD268E"/>
    <w:rsid w:val="00BD30DF"/>
    <w:rsid w:val="00BD421B"/>
    <w:rsid w:val="00BD5A48"/>
    <w:rsid w:val="00BD5BD0"/>
    <w:rsid w:val="00BE1083"/>
    <w:rsid w:val="00BE14BB"/>
    <w:rsid w:val="00BE3649"/>
    <w:rsid w:val="00BE47C8"/>
    <w:rsid w:val="00BE5B25"/>
    <w:rsid w:val="00BE5BA6"/>
    <w:rsid w:val="00BE5DF7"/>
    <w:rsid w:val="00BE6C6B"/>
    <w:rsid w:val="00BE70C5"/>
    <w:rsid w:val="00BF0EC2"/>
    <w:rsid w:val="00BF142C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0F9C"/>
    <w:rsid w:val="00C2168B"/>
    <w:rsid w:val="00C224CD"/>
    <w:rsid w:val="00C2377B"/>
    <w:rsid w:val="00C237B4"/>
    <w:rsid w:val="00C2462B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6AD7"/>
    <w:rsid w:val="00C576B3"/>
    <w:rsid w:val="00C60623"/>
    <w:rsid w:val="00C610E8"/>
    <w:rsid w:val="00C616EC"/>
    <w:rsid w:val="00C645A2"/>
    <w:rsid w:val="00C6530D"/>
    <w:rsid w:val="00C67D38"/>
    <w:rsid w:val="00C710D8"/>
    <w:rsid w:val="00C71F1D"/>
    <w:rsid w:val="00C74B4B"/>
    <w:rsid w:val="00C74D30"/>
    <w:rsid w:val="00C76BF9"/>
    <w:rsid w:val="00C81279"/>
    <w:rsid w:val="00C83918"/>
    <w:rsid w:val="00C83E8C"/>
    <w:rsid w:val="00C8535B"/>
    <w:rsid w:val="00C904FF"/>
    <w:rsid w:val="00C93F2B"/>
    <w:rsid w:val="00C94AAF"/>
    <w:rsid w:val="00C95322"/>
    <w:rsid w:val="00C97976"/>
    <w:rsid w:val="00CA0375"/>
    <w:rsid w:val="00CA2538"/>
    <w:rsid w:val="00CA3263"/>
    <w:rsid w:val="00CA425B"/>
    <w:rsid w:val="00CA4C57"/>
    <w:rsid w:val="00CA6383"/>
    <w:rsid w:val="00CB0185"/>
    <w:rsid w:val="00CB07A5"/>
    <w:rsid w:val="00CB1760"/>
    <w:rsid w:val="00CB1FD5"/>
    <w:rsid w:val="00CB2AF2"/>
    <w:rsid w:val="00CB2DFF"/>
    <w:rsid w:val="00CB5915"/>
    <w:rsid w:val="00CB6C7E"/>
    <w:rsid w:val="00CB6FAD"/>
    <w:rsid w:val="00CB7275"/>
    <w:rsid w:val="00CC0BBB"/>
    <w:rsid w:val="00CC1FBA"/>
    <w:rsid w:val="00CC3758"/>
    <w:rsid w:val="00CC44BD"/>
    <w:rsid w:val="00CC5D90"/>
    <w:rsid w:val="00CC70E2"/>
    <w:rsid w:val="00CD06AF"/>
    <w:rsid w:val="00CD07FD"/>
    <w:rsid w:val="00CD1926"/>
    <w:rsid w:val="00CD536D"/>
    <w:rsid w:val="00CD79B9"/>
    <w:rsid w:val="00CD79C6"/>
    <w:rsid w:val="00CE2A42"/>
    <w:rsid w:val="00CE7694"/>
    <w:rsid w:val="00CE799C"/>
    <w:rsid w:val="00CF2BF3"/>
    <w:rsid w:val="00CF3C22"/>
    <w:rsid w:val="00CF5024"/>
    <w:rsid w:val="00D05870"/>
    <w:rsid w:val="00D059C5"/>
    <w:rsid w:val="00D0644F"/>
    <w:rsid w:val="00D074A4"/>
    <w:rsid w:val="00D137B1"/>
    <w:rsid w:val="00D1384A"/>
    <w:rsid w:val="00D1439B"/>
    <w:rsid w:val="00D148AA"/>
    <w:rsid w:val="00D14F58"/>
    <w:rsid w:val="00D15312"/>
    <w:rsid w:val="00D166C9"/>
    <w:rsid w:val="00D21053"/>
    <w:rsid w:val="00D23B2F"/>
    <w:rsid w:val="00D24E46"/>
    <w:rsid w:val="00D24F42"/>
    <w:rsid w:val="00D252AE"/>
    <w:rsid w:val="00D2531B"/>
    <w:rsid w:val="00D3135D"/>
    <w:rsid w:val="00D32E7C"/>
    <w:rsid w:val="00D33498"/>
    <w:rsid w:val="00D3472E"/>
    <w:rsid w:val="00D35BA9"/>
    <w:rsid w:val="00D36400"/>
    <w:rsid w:val="00D366A4"/>
    <w:rsid w:val="00D448C9"/>
    <w:rsid w:val="00D44E2D"/>
    <w:rsid w:val="00D45039"/>
    <w:rsid w:val="00D46156"/>
    <w:rsid w:val="00D50BBE"/>
    <w:rsid w:val="00D50ED2"/>
    <w:rsid w:val="00D51251"/>
    <w:rsid w:val="00D52263"/>
    <w:rsid w:val="00D526D8"/>
    <w:rsid w:val="00D5715B"/>
    <w:rsid w:val="00D5723F"/>
    <w:rsid w:val="00D57310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678C"/>
    <w:rsid w:val="00D8047B"/>
    <w:rsid w:val="00D81345"/>
    <w:rsid w:val="00D84C27"/>
    <w:rsid w:val="00D84C49"/>
    <w:rsid w:val="00D85C52"/>
    <w:rsid w:val="00D86F11"/>
    <w:rsid w:val="00D87054"/>
    <w:rsid w:val="00D87BD7"/>
    <w:rsid w:val="00D9005B"/>
    <w:rsid w:val="00D901D1"/>
    <w:rsid w:val="00D91845"/>
    <w:rsid w:val="00D91A57"/>
    <w:rsid w:val="00D9291A"/>
    <w:rsid w:val="00D92D27"/>
    <w:rsid w:val="00D93A50"/>
    <w:rsid w:val="00D940A6"/>
    <w:rsid w:val="00D94573"/>
    <w:rsid w:val="00D948A7"/>
    <w:rsid w:val="00D96445"/>
    <w:rsid w:val="00D97789"/>
    <w:rsid w:val="00D97E11"/>
    <w:rsid w:val="00DA172A"/>
    <w:rsid w:val="00DA5F06"/>
    <w:rsid w:val="00DA7946"/>
    <w:rsid w:val="00DB0311"/>
    <w:rsid w:val="00DB24D3"/>
    <w:rsid w:val="00DB44A0"/>
    <w:rsid w:val="00DB6122"/>
    <w:rsid w:val="00DB61D1"/>
    <w:rsid w:val="00DC2C7A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62DF"/>
    <w:rsid w:val="00DE7560"/>
    <w:rsid w:val="00DF490B"/>
    <w:rsid w:val="00DF7B59"/>
    <w:rsid w:val="00DF7C86"/>
    <w:rsid w:val="00E00937"/>
    <w:rsid w:val="00E01366"/>
    <w:rsid w:val="00E034EC"/>
    <w:rsid w:val="00E03C3F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F30"/>
    <w:rsid w:val="00E371DA"/>
    <w:rsid w:val="00E45F71"/>
    <w:rsid w:val="00E516DD"/>
    <w:rsid w:val="00E51AFA"/>
    <w:rsid w:val="00E547EF"/>
    <w:rsid w:val="00E54D20"/>
    <w:rsid w:val="00E5513A"/>
    <w:rsid w:val="00E61DD4"/>
    <w:rsid w:val="00E62465"/>
    <w:rsid w:val="00E6391E"/>
    <w:rsid w:val="00E65B1E"/>
    <w:rsid w:val="00E66FEB"/>
    <w:rsid w:val="00E67BAA"/>
    <w:rsid w:val="00E67DE2"/>
    <w:rsid w:val="00E716C6"/>
    <w:rsid w:val="00E72F7E"/>
    <w:rsid w:val="00E739F1"/>
    <w:rsid w:val="00E748B7"/>
    <w:rsid w:val="00E74F61"/>
    <w:rsid w:val="00E772B1"/>
    <w:rsid w:val="00E81DF9"/>
    <w:rsid w:val="00E83789"/>
    <w:rsid w:val="00E83ACD"/>
    <w:rsid w:val="00E8481F"/>
    <w:rsid w:val="00E849DB"/>
    <w:rsid w:val="00E84FC3"/>
    <w:rsid w:val="00E87913"/>
    <w:rsid w:val="00E879AC"/>
    <w:rsid w:val="00E87C4C"/>
    <w:rsid w:val="00E90A15"/>
    <w:rsid w:val="00E93314"/>
    <w:rsid w:val="00E93509"/>
    <w:rsid w:val="00E94D77"/>
    <w:rsid w:val="00E95DB0"/>
    <w:rsid w:val="00E97792"/>
    <w:rsid w:val="00E97EEB"/>
    <w:rsid w:val="00EA3159"/>
    <w:rsid w:val="00EA34DA"/>
    <w:rsid w:val="00EA352F"/>
    <w:rsid w:val="00EA3B48"/>
    <w:rsid w:val="00EA5C9B"/>
    <w:rsid w:val="00EA5F9A"/>
    <w:rsid w:val="00EA7642"/>
    <w:rsid w:val="00EB1A9C"/>
    <w:rsid w:val="00EB2F0D"/>
    <w:rsid w:val="00EB5811"/>
    <w:rsid w:val="00EB5DD0"/>
    <w:rsid w:val="00EB70ED"/>
    <w:rsid w:val="00EC1743"/>
    <w:rsid w:val="00EC1791"/>
    <w:rsid w:val="00EC1A3A"/>
    <w:rsid w:val="00EC3AB0"/>
    <w:rsid w:val="00EC3D6F"/>
    <w:rsid w:val="00EC4316"/>
    <w:rsid w:val="00EC5F20"/>
    <w:rsid w:val="00EC620C"/>
    <w:rsid w:val="00ED157B"/>
    <w:rsid w:val="00ED21B9"/>
    <w:rsid w:val="00ED42AA"/>
    <w:rsid w:val="00ED5080"/>
    <w:rsid w:val="00ED694C"/>
    <w:rsid w:val="00ED6EE8"/>
    <w:rsid w:val="00ED753E"/>
    <w:rsid w:val="00EE02F9"/>
    <w:rsid w:val="00EE10B9"/>
    <w:rsid w:val="00EE2D08"/>
    <w:rsid w:val="00EE48AF"/>
    <w:rsid w:val="00EE4DB2"/>
    <w:rsid w:val="00EE4E32"/>
    <w:rsid w:val="00EE5196"/>
    <w:rsid w:val="00EE64AA"/>
    <w:rsid w:val="00EF0374"/>
    <w:rsid w:val="00EF0AFA"/>
    <w:rsid w:val="00EF2169"/>
    <w:rsid w:val="00EF331E"/>
    <w:rsid w:val="00EF3A13"/>
    <w:rsid w:val="00EF493F"/>
    <w:rsid w:val="00EF6931"/>
    <w:rsid w:val="00F008B3"/>
    <w:rsid w:val="00F00988"/>
    <w:rsid w:val="00F021D6"/>
    <w:rsid w:val="00F0288A"/>
    <w:rsid w:val="00F02AF6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3177"/>
    <w:rsid w:val="00F35FC2"/>
    <w:rsid w:val="00F3617A"/>
    <w:rsid w:val="00F372E6"/>
    <w:rsid w:val="00F3760D"/>
    <w:rsid w:val="00F37B1E"/>
    <w:rsid w:val="00F37F05"/>
    <w:rsid w:val="00F42747"/>
    <w:rsid w:val="00F42E3C"/>
    <w:rsid w:val="00F439B5"/>
    <w:rsid w:val="00F44569"/>
    <w:rsid w:val="00F464D6"/>
    <w:rsid w:val="00F508E9"/>
    <w:rsid w:val="00F50EBD"/>
    <w:rsid w:val="00F5337A"/>
    <w:rsid w:val="00F53E1D"/>
    <w:rsid w:val="00F5500E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67BB8"/>
    <w:rsid w:val="00F7073E"/>
    <w:rsid w:val="00F70DD6"/>
    <w:rsid w:val="00F71C4C"/>
    <w:rsid w:val="00F720AD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36DE"/>
    <w:rsid w:val="00F845A2"/>
    <w:rsid w:val="00F84772"/>
    <w:rsid w:val="00F8540A"/>
    <w:rsid w:val="00F90F5A"/>
    <w:rsid w:val="00F917A1"/>
    <w:rsid w:val="00F9408B"/>
    <w:rsid w:val="00F9488E"/>
    <w:rsid w:val="00F95095"/>
    <w:rsid w:val="00F95B87"/>
    <w:rsid w:val="00F96D4E"/>
    <w:rsid w:val="00F972D6"/>
    <w:rsid w:val="00FA15B4"/>
    <w:rsid w:val="00FA2F2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C6B77"/>
    <w:rsid w:val="00FD4BA8"/>
    <w:rsid w:val="00FD63FA"/>
    <w:rsid w:val="00FD6FCF"/>
    <w:rsid w:val="00FD7E97"/>
    <w:rsid w:val="00FE10F4"/>
    <w:rsid w:val="00FE3DDA"/>
    <w:rsid w:val="00FE75B2"/>
    <w:rsid w:val="00FF04DB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D9DD82"/>
  <w15:docId w15:val="{AB11FF32-50FB-4F4D-93DA-D2C5A04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A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53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2"/>
    <w:basedOn w:val="a"/>
    <w:link w:val="20"/>
    <w:rsid w:val="00A535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3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356" TargetMode="External"/><Relationship Id="rId13" Type="http://schemas.openxmlformats.org/officeDocument/2006/relationships/hyperlink" Target="https://login.consultant.ru/link/?req=doc&amp;base=LAW&amp;n=495001&amp;dst=100996" TargetMode="External"/><Relationship Id="rId18" Type="http://schemas.openxmlformats.org/officeDocument/2006/relationships/hyperlink" Target="https://login.consultant.ru/link/?req=doc&amp;base=LAW&amp;n=482887&amp;dst=100350" TargetMode="External"/><Relationship Id="rId26" Type="http://schemas.openxmlformats.org/officeDocument/2006/relationships/hyperlink" Target="https://login.consultant.ru/link/?req=doc&amp;base=LAW&amp;n=483241&amp;dst=10012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100111" TargetMode="External"/><Relationship Id="rId34" Type="http://schemas.openxmlformats.org/officeDocument/2006/relationships/hyperlink" Target="https://login.consultant.ru/link/?req=doc&amp;base=LAW&amp;n=483241&amp;dst=62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209&amp;dst=100157" TargetMode="External"/><Relationship Id="rId17" Type="http://schemas.openxmlformats.org/officeDocument/2006/relationships/hyperlink" Target="https://login.consultant.ru/link/?req=doc&amp;base=LAW&amp;n=495001&amp;dst=101415" TargetMode="External"/><Relationship Id="rId25" Type="http://schemas.openxmlformats.org/officeDocument/2006/relationships/hyperlink" Target="https://login.consultant.ru/link/?req=doc&amp;base=LAW&amp;n=483241&amp;dst=100119" TargetMode="External"/><Relationship Id="rId33" Type="http://schemas.openxmlformats.org/officeDocument/2006/relationships/hyperlink" Target="https://login.consultant.ru/link/?req=doc&amp;base=LAW&amp;n=483241&amp;dst=183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82" TargetMode="External"/><Relationship Id="rId20" Type="http://schemas.openxmlformats.org/officeDocument/2006/relationships/hyperlink" Target="https://login.consultant.ru/link/?req=doc&amp;base=LAW&amp;n=483241&amp;dst=420" TargetMode="External"/><Relationship Id="rId29" Type="http://schemas.openxmlformats.org/officeDocument/2006/relationships/hyperlink" Target="https://login.consultant.ru/link/?req=doc&amp;base=LAW&amp;n=483241&amp;dst=100134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7&amp;dst=100076" TargetMode="External"/><Relationship Id="rId24" Type="http://schemas.openxmlformats.org/officeDocument/2006/relationships/hyperlink" Target="https://login.consultant.ru/link/?req=doc&amp;base=LAW&amp;n=483241&amp;dst=144" TargetMode="External"/><Relationship Id="rId32" Type="http://schemas.openxmlformats.org/officeDocument/2006/relationships/hyperlink" Target="https://login.consultant.ru/link/?req=doc&amp;base=LAW&amp;n=483241&amp;dst=7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5" TargetMode="External"/><Relationship Id="rId23" Type="http://schemas.openxmlformats.org/officeDocument/2006/relationships/hyperlink" Target="https://login.consultant.ru/link/?req=doc&amp;base=LAW&amp;n=483241&amp;dst=22" TargetMode="External"/><Relationship Id="rId28" Type="http://schemas.openxmlformats.org/officeDocument/2006/relationships/hyperlink" Target="https://login.consultant.ru/link/?req=doc&amp;base=LAW&amp;n=483241&amp;dst=142" TargetMode="External"/><Relationship Id="rId36" Type="http://schemas.openxmlformats.org/officeDocument/2006/relationships/hyperlink" Target="https://login.consultant.ru/link/?req=doc&amp;base=LAW&amp;n=495001&amp;dst=101001" TargetMode="External"/><Relationship Id="rId10" Type="http://schemas.openxmlformats.org/officeDocument/2006/relationships/hyperlink" Target="https://login.consultant.ru/link/?req=doc&amp;base=LAW&amp;n=495001&amp;dst=101328" TargetMode="External"/><Relationship Id="rId19" Type="http://schemas.openxmlformats.org/officeDocument/2006/relationships/hyperlink" Target="https://login.consultant.ru/link/?req=doc&amp;base=LAW&amp;n=483241&amp;dst=100106" TargetMode="External"/><Relationship Id="rId31" Type="http://schemas.openxmlformats.org/officeDocument/2006/relationships/hyperlink" Target="https://login.consultant.ru/link/?req=doc&amp;base=LAW&amp;n=483241&amp;dst=10013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7" TargetMode="External"/><Relationship Id="rId14" Type="http://schemas.openxmlformats.org/officeDocument/2006/relationships/hyperlink" Target="https://login.consultant.ru/link/?req=doc&amp;base=LAW&amp;n=495001&amp;dst=100987" TargetMode="External"/><Relationship Id="rId22" Type="http://schemas.openxmlformats.org/officeDocument/2006/relationships/hyperlink" Target="https://login.consultant.ru/link/?req=doc&amp;base=LAW&amp;n=483241&amp;dst=472" TargetMode="External"/><Relationship Id="rId27" Type="http://schemas.openxmlformats.org/officeDocument/2006/relationships/hyperlink" Target="https://login.consultant.ru/link/?req=doc&amp;base=LAW&amp;n=483241&amp;dst=417" TargetMode="External"/><Relationship Id="rId30" Type="http://schemas.openxmlformats.org/officeDocument/2006/relationships/hyperlink" Target="https://login.consultant.ru/link/?req=doc&amp;base=LAW&amp;n=483241&amp;dst=100136" TargetMode="External"/><Relationship Id="rId35" Type="http://schemas.openxmlformats.org/officeDocument/2006/relationships/hyperlink" Target="https://login.consultant.ru/link/?req=doc&amp;base=LAW&amp;n=483241&amp;dst=46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134D-357A-4DEA-9393-930DD9D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9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Слистина Зинаида Вилориевна</cp:lastModifiedBy>
  <cp:revision>85</cp:revision>
  <cp:lastPrinted>2025-06-17T07:23:00Z</cp:lastPrinted>
  <dcterms:created xsi:type="dcterms:W3CDTF">2020-09-11T11:55:00Z</dcterms:created>
  <dcterms:modified xsi:type="dcterms:W3CDTF">2025-08-22T05:24:00Z</dcterms:modified>
</cp:coreProperties>
</file>