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48" w:rsidRDefault="00EA3648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EA3648" w:rsidRDefault="00EA3648">
      <w:pPr>
        <w:pStyle w:val="ConsPlusTitle"/>
        <w:jc w:val="center"/>
      </w:pPr>
      <w:r>
        <w:t>ГОРОДСКОГО ОКРУГА САМАРА</w:t>
      </w:r>
    </w:p>
    <w:p w:rsidR="00EA3648" w:rsidRDefault="00EA3648">
      <w:pPr>
        <w:pStyle w:val="ConsPlusTitle"/>
        <w:jc w:val="both"/>
      </w:pPr>
    </w:p>
    <w:p w:rsidR="00EA3648" w:rsidRDefault="00EA3648">
      <w:pPr>
        <w:pStyle w:val="ConsPlusTitle"/>
        <w:jc w:val="center"/>
      </w:pPr>
      <w:r>
        <w:t>ПОСТАНОВЛЕНИЕ</w:t>
      </w:r>
    </w:p>
    <w:p w:rsidR="00EA3648" w:rsidRDefault="00EA3648">
      <w:pPr>
        <w:pStyle w:val="ConsPlusTitle"/>
        <w:jc w:val="center"/>
      </w:pPr>
      <w:r>
        <w:t>от 21 апреля 2020 г. N 109</w:t>
      </w:r>
    </w:p>
    <w:p w:rsidR="00EA3648" w:rsidRDefault="00EA3648">
      <w:pPr>
        <w:pStyle w:val="ConsPlusTitle"/>
        <w:jc w:val="both"/>
      </w:pPr>
    </w:p>
    <w:p w:rsidR="00EA3648" w:rsidRDefault="00EA3648">
      <w:pPr>
        <w:pStyle w:val="ConsPlusTitle"/>
        <w:jc w:val="center"/>
      </w:pPr>
      <w:r>
        <w:t>О МЕЖВЕДОМСТВЕННОЙ КОМИССИИ ДЛЯ ОЦЕНКИ И ОБСЛЕДОВАНИЯ</w:t>
      </w:r>
    </w:p>
    <w:p w:rsidR="00EA3648" w:rsidRDefault="00EA3648">
      <w:pPr>
        <w:pStyle w:val="ConsPlusTitle"/>
        <w:jc w:val="center"/>
      </w:pPr>
      <w:r>
        <w:t>ПОМЕЩЕНИЯ В ЦЕЛЯХ ПРИЗНАНИЯ ЕГО ЖИЛЫМ ПОМЕЩЕНИЕМ, ЖИЛОГО</w:t>
      </w:r>
    </w:p>
    <w:p w:rsidR="00EA3648" w:rsidRDefault="00EA3648">
      <w:pPr>
        <w:pStyle w:val="ConsPlusTitle"/>
        <w:jc w:val="center"/>
      </w:pPr>
      <w:r>
        <w:t>ПОМЕЩЕНИЯ ПРИГОДНЫМ (НЕПРИГОДНЫМ) ДЛЯ ПРОЖИВАНИЯ ГРАЖДАН,</w:t>
      </w:r>
    </w:p>
    <w:p w:rsidR="00EA3648" w:rsidRDefault="00EA3648">
      <w:pPr>
        <w:pStyle w:val="ConsPlusTitle"/>
        <w:jc w:val="center"/>
      </w:pPr>
      <w:r>
        <w:t>А ТАКЖЕ МНОГОКВАРТИРНОГО ДОМА В ЦЕЛЯХ ПРИЗНАНИЯ ЕГО</w:t>
      </w:r>
    </w:p>
    <w:p w:rsidR="00EA3648" w:rsidRDefault="00EA3648">
      <w:pPr>
        <w:pStyle w:val="ConsPlusTitle"/>
        <w:jc w:val="center"/>
      </w:pPr>
      <w:r>
        <w:t>АВАРИЙНЫМ И ПОДЛЕЖАЩИМ СНОСУ ИЛИ РЕКОНСТРУКЦИИ НА</w:t>
      </w:r>
    </w:p>
    <w:p w:rsidR="00EA3648" w:rsidRDefault="00EA3648">
      <w:pPr>
        <w:pStyle w:val="ConsPlusTitle"/>
        <w:jc w:val="center"/>
      </w:pPr>
      <w:r>
        <w:t>ТЕРРИТОРИИ ПРОМЫШЛЕННОГО ВНУТРИГОРОДСКОГО РАЙОНА</w:t>
      </w:r>
    </w:p>
    <w:p w:rsidR="00EA3648" w:rsidRDefault="00EA3648">
      <w:pPr>
        <w:pStyle w:val="ConsPlusTitle"/>
        <w:jc w:val="center"/>
      </w:pPr>
      <w:r>
        <w:t>ГОРОДСКОГО ОКРУГА САМАРА</w:t>
      </w:r>
    </w:p>
    <w:p w:rsidR="00EA3648" w:rsidRDefault="00EA36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6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03.12.2020 </w:t>
            </w:r>
            <w:hyperlink r:id="rId4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31.05.2023 </w:t>
            </w:r>
            <w:hyperlink r:id="rId5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23.05.2025 </w:t>
            </w:r>
            <w:hyperlink r:id="rId6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</w:tr>
    </w:tbl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r>
        <w:t xml:space="preserve">В целях реализации норм жилищного законодательства на основании </w:t>
      </w:r>
      <w:hyperlink r:id="rId7">
        <w:r>
          <w:rPr>
            <w:color w:val="0000FF"/>
          </w:rPr>
          <w:t>статьи 14</w:t>
        </w:r>
      </w:hyperlink>
      <w:r>
        <w:t xml:space="preserve"> Жилищного кодекса Российской Федерации,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47, </w:t>
      </w:r>
      <w:hyperlink r:id="rId9">
        <w:r>
          <w:rPr>
            <w:color w:val="0000FF"/>
          </w:rPr>
          <w:t>Законом</w:t>
        </w:r>
      </w:hyperlink>
      <w:r>
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районов", </w:t>
      </w:r>
      <w:hyperlink r:id="rId10">
        <w:r>
          <w:rPr>
            <w:color w:val="0000FF"/>
          </w:rPr>
          <w:t>Уставом</w:t>
        </w:r>
      </w:hyperlink>
      <w:r>
        <w:t xml:space="preserve"> Промышленного внутригородского района городского округа Самара, постановляю: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1. Создать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городского округа Самара в </w:t>
      </w:r>
      <w:hyperlink w:anchor="P43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0">
        <w:r>
          <w:rPr>
            <w:color w:val="0000FF"/>
          </w:rPr>
          <w:t>Положение</w:t>
        </w:r>
      </w:hyperlink>
      <w:r>
        <w:t xml:space="preserve"> 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городского округа Самара согласно приложению N 2.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Промышленного внутригородского района городского округа Самара от 02.11.2017 N 188 "О межведомственной комиссии для оценки и обследования помещения в целях признания его жилым помещением, жилого помещения (кроме жилых помещений жилищного фонда субъекта Российской Федерации)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городского округа Самара".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первого заместителя Главы Администрации Промышленного внутригородского района городского округа Самара Блинкова Н.Н.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right"/>
      </w:pPr>
      <w:r>
        <w:t>Глава</w:t>
      </w:r>
    </w:p>
    <w:p w:rsidR="00EA3648" w:rsidRDefault="00EA3648">
      <w:pPr>
        <w:pStyle w:val="ConsPlusNormal"/>
        <w:jc w:val="right"/>
      </w:pPr>
      <w:r>
        <w:t>Администрации Промышленного</w:t>
      </w:r>
    </w:p>
    <w:p w:rsidR="00EA3648" w:rsidRDefault="00EA3648">
      <w:pPr>
        <w:pStyle w:val="ConsPlusNormal"/>
        <w:jc w:val="right"/>
      </w:pPr>
      <w:r>
        <w:t>внутригородского района</w:t>
      </w:r>
    </w:p>
    <w:p w:rsidR="00EA3648" w:rsidRDefault="00EA3648">
      <w:pPr>
        <w:pStyle w:val="ConsPlusNormal"/>
        <w:jc w:val="right"/>
      </w:pPr>
      <w:r>
        <w:t>городского округа Самара</w:t>
      </w:r>
    </w:p>
    <w:p w:rsidR="00EA3648" w:rsidRDefault="00EA3648">
      <w:pPr>
        <w:pStyle w:val="ConsPlusNormal"/>
        <w:jc w:val="right"/>
      </w:pPr>
      <w:r>
        <w:t>А.С.СЕМЕНОВ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right"/>
        <w:outlineLvl w:val="0"/>
      </w:pPr>
      <w:r>
        <w:t>Приложение N 1</w:t>
      </w:r>
    </w:p>
    <w:p w:rsidR="00EA3648" w:rsidRDefault="00EA3648">
      <w:pPr>
        <w:pStyle w:val="ConsPlusNormal"/>
        <w:jc w:val="right"/>
      </w:pPr>
      <w:r>
        <w:t>к Постановлению</w:t>
      </w:r>
    </w:p>
    <w:p w:rsidR="00EA3648" w:rsidRDefault="00EA3648">
      <w:pPr>
        <w:pStyle w:val="ConsPlusNormal"/>
        <w:jc w:val="right"/>
      </w:pPr>
      <w:r>
        <w:t>Администрации Промышленного</w:t>
      </w:r>
    </w:p>
    <w:p w:rsidR="00EA3648" w:rsidRDefault="00EA3648">
      <w:pPr>
        <w:pStyle w:val="ConsPlusNormal"/>
        <w:jc w:val="right"/>
      </w:pPr>
      <w:r>
        <w:t>внутригородского района</w:t>
      </w:r>
    </w:p>
    <w:p w:rsidR="00EA3648" w:rsidRDefault="00EA3648">
      <w:pPr>
        <w:pStyle w:val="ConsPlusNormal"/>
        <w:jc w:val="right"/>
      </w:pPr>
      <w:r>
        <w:t>городского округа Самара</w:t>
      </w:r>
    </w:p>
    <w:p w:rsidR="00EA3648" w:rsidRDefault="00EA3648">
      <w:pPr>
        <w:pStyle w:val="ConsPlusNormal"/>
        <w:jc w:val="right"/>
      </w:pPr>
      <w:r>
        <w:t>от 21 апреля 2020 г. N 109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Title"/>
        <w:jc w:val="center"/>
      </w:pPr>
      <w:bookmarkStart w:id="1" w:name="P43"/>
      <w:bookmarkEnd w:id="1"/>
      <w:r>
        <w:t>СОСТАВ</w:t>
      </w:r>
    </w:p>
    <w:p w:rsidR="00EA3648" w:rsidRDefault="00EA3648">
      <w:pPr>
        <w:pStyle w:val="ConsPlusTitle"/>
        <w:jc w:val="center"/>
      </w:pPr>
      <w:r>
        <w:t>МЕЖВЕДОМСТВЕННОЙ КОМИССИИ ДЛЯ ОЦЕНКИ И ОБСЛЕДОВАНИЯ</w:t>
      </w:r>
    </w:p>
    <w:p w:rsidR="00EA3648" w:rsidRDefault="00EA3648">
      <w:pPr>
        <w:pStyle w:val="ConsPlusTitle"/>
        <w:jc w:val="center"/>
      </w:pPr>
      <w:r>
        <w:t>ПОМЕЩЕНИЯ В ЦЕЛЯХ ПРИЗНАНИЯ ЕГО ЖИЛЫМ ПОМЕЩЕНИЕМ, ЖИЛОГО</w:t>
      </w:r>
    </w:p>
    <w:p w:rsidR="00EA3648" w:rsidRDefault="00EA3648">
      <w:pPr>
        <w:pStyle w:val="ConsPlusTitle"/>
        <w:jc w:val="center"/>
      </w:pPr>
      <w:r>
        <w:t>ПОМЕЩЕНИЯ ПРИГОДНЫМ (НЕПРИГОДНЫМ) ДЛЯ ПРОЖИВАНИЯ ГРАЖДАН,</w:t>
      </w:r>
    </w:p>
    <w:p w:rsidR="00EA3648" w:rsidRDefault="00EA3648">
      <w:pPr>
        <w:pStyle w:val="ConsPlusTitle"/>
        <w:jc w:val="center"/>
      </w:pPr>
      <w:r>
        <w:t>А ТАКЖЕ МНОГОКВАРТИРНОГО ДОМА В ЦЕЛЯХ ПРИЗНАНИЯ ЕГО</w:t>
      </w:r>
    </w:p>
    <w:p w:rsidR="00EA3648" w:rsidRDefault="00EA3648">
      <w:pPr>
        <w:pStyle w:val="ConsPlusTitle"/>
        <w:jc w:val="center"/>
      </w:pPr>
      <w:r>
        <w:t>АВАРИЙНЫМ И ПОДЛЕЖАЩИМ СНОСУ ИЛИ РЕКОНСТРУКЦИИ НА</w:t>
      </w:r>
    </w:p>
    <w:p w:rsidR="00EA3648" w:rsidRDefault="00EA3648">
      <w:pPr>
        <w:pStyle w:val="ConsPlusTitle"/>
        <w:jc w:val="center"/>
      </w:pPr>
      <w:r>
        <w:t>ТЕРРИТОРИИ ПРОМЫШЛЕННОГО ВНУТРИГОРОДСКОГО РАЙОНА</w:t>
      </w:r>
    </w:p>
    <w:p w:rsidR="00EA3648" w:rsidRDefault="00EA3648">
      <w:pPr>
        <w:pStyle w:val="ConsPlusTitle"/>
        <w:jc w:val="center"/>
      </w:pPr>
      <w:r>
        <w:t>ГОРОДСКОГО ОКРУГА САМАРА</w:t>
      </w:r>
    </w:p>
    <w:p w:rsidR="00EA3648" w:rsidRDefault="00EA36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6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23.05.2025 N 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</w:tr>
    </w:tbl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center"/>
      </w:pPr>
      <w:r>
        <w:t>Председатель Комиссии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r>
        <w:t>Глава Промышленного внутригородского района городского округа Самара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center"/>
      </w:pPr>
      <w:r>
        <w:t>Заместитель председателя Комиссии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r>
        <w:t>первый заместитель Главы Промышленного внутригородского района городского округа Самара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center"/>
      </w:pPr>
      <w:r>
        <w:t>Секретарь Комиссии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r>
        <w:t>консультант отдела по жилищно-коммунальному хозяйству и благоустройству Администрации Промышленного внутригородского района городского округа Самара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center"/>
      </w:pPr>
      <w:r>
        <w:t>Члены Комиссии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r>
        <w:t>начальник отдела по жилищно-коммунальному хозяйству и благоустройству Администрации Промышленного внутригородского района городского округа Самара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начальник отдела архитектуры Администрации Промышленного внутригородского района городского округа Самара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lastRenderedPageBreak/>
        <w:t>заместитель начальника отдела по жилищно-коммунальному хозяйству и благоустройству Администрации Промышленного внутригородского района городского округа Самара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консультант правового отдела Администрации Промышленного внутригородского района городского округа Самара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заведующий сектором муниципального жилищного контроля Администрации Промышленного внутригородского района городского округа Самара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представитель Департамента градостроительства городского округа Самара (по согласованию)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представитель Управления Федеральной службы по надзору в сфере защиты прав потребителей и благополучия человека по Самарской области (по согласованию)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представитель Департамента управления имуществом городского округа Самара (по согласованию)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представитель Государственной жилищной инспекции Самарской области (по согласованию).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right"/>
        <w:outlineLvl w:val="0"/>
      </w:pPr>
      <w:r>
        <w:t>Приложение N 2</w:t>
      </w:r>
    </w:p>
    <w:p w:rsidR="00EA3648" w:rsidRDefault="00EA3648">
      <w:pPr>
        <w:pStyle w:val="ConsPlusNormal"/>
        <w:jc w:val="right"/>
      </w:pPr>
      <w:r>
        <w:t>к Постановлению</w:t>
      </w:r>
    </w:p>
    <w:p w:rsidR="00EA3648" w:rsidRDefault="00EA3648">
      <w:pPr>
        <w:pStyle w:val="ConsPlusNormal"/>
        <w:jc w:val="right"/>
      </w:pPr>
      <w:r>
        <w:t>Администрации Промышленного</w:t>
      </w:r>
    </w:p>
    <w:p w:rsidR="00EA3648" w:rsidRDefault="00EA3648">
      <w:pPr>
        <w:pStyle w:val="ConsPlusNormal"/>
        <w:jc w:val="right"/>
      </w:pPr>
      <w:r>
        <w:t>внутригородского района</w:t>
      </w:r>
    </w:p>
    <w:p w:rsidR="00EA3648" w:rsidRDefault="00EA3648">
      <w:pPr>
        <w:pStyle w:val="ConsPlusNormal"/>
        <w:jc w:val="right"/>
      </w:pPr>
      <w:r>
        <w:t>городского округа Самара</w:t>
      </w:r>
    </w:p>
    <w:p w:rsidR="00EA3648" w:rsidRDefault="00EA3648">
      <w:pPr>
        <w:pStyle w:val="ConsPlusNormal"/>
        <w:jc w:val="right"/>
      </w:pPr>
      <w:r>
        <w:t>от 21 апреля 2020 г. N 109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Title"/>
        <w:jc w:val="center"/>
      </w:pPr>
      <w:bookmarkStart w:id="2" w:name="P90"/>
      <w:bookmarkEnd w:id="2"/>
      <w:r>
        <w:t>ПОЛОЖЕНИЕ</w:t>
      </w:r>
    </w:p>
    <w:p w:rsidR="00EA3648" w:rsidRDefault="00EA3648">
      <w:pPr>
        <w:pStyle w:val="ConsPlusTitle"/>
        <w:jc w:val="center"/>
      </w:pPr>
      <w:r>
        <w:t>О МЕЖВЕДОМСТВЕННОЙ КОМИССИИ ДЛЯ ОЦЕНКИ И ОБСЛЕДОВАНИЯ</w:t>
      </w:r>
    </w:p>
    <w:p w:rsidR="00EA3648" w:rsidRDefault="00EA3648">
      <w:pPr>
        <w:pStyle w:val="ConsPlusTitle"/>
        <w:jc w:val="center"/>
      </w:pPr>
      <w:r>
        <w:t>ПОМЕЩЕНИЯ В ЦЕЛЯХ ПРИЗНАНИЯ ЕГО ЖИЛЫМ ПОМЕЩЕНИЕМ, ЖИЛОГО</w:t>
      </w:r>
    </w:p>
    <w:p w:rsidR="00EA3648" w:rsidRDefault="00EA3648">
      <w:pPr>
        <w:pStyle w:val="ConsPlusTitle"/>
        <w:jc w:val="center"/>
      </w:pPr>
      <w:r>
        <w:t>ПОМЕЩЕНИЯ ПРИГОДНЫМ (НЕПРИГОДНЫМ) ДЛЯ ПРОЖИВАНИЯ ГРАЖДАН,</w:t>
      </w:r>
    </w:p>
    <w:p w:rsidR="00EA3648" w:rsidRDefault="00EA3648">
      <w:pPr>
        <w:pStyle w:val="ConsPlusTitle"/>
        <w:jc w:val="center"/>
      </w:pPr>
      <w:r>
        <w:t>А ТАКЖЕ МНОГОКВАРТИРНОГО ДОМА В ЦЕЛЯХ ПРИЗНАНИЯ ЕГО</w:t>
      </w:r>
    </w:p>
    <w:p w:rsidR="00EA3648" w:rsidRDefault="00EA3648">
      <w:pPr>
        <w:pStyle w:val="ConsPlusTitle"/>
        <w:jc w:val="center"/>
      </w:pPr>
      <w:r>
        <w:t>АВАРИЙНЫМ И ПОДЛЕЖАЩИМ СНОСУ ИЛИ РЕКОНСТРУКЦИИ НА</w:t>
      </w:r>
    </w:p>
    <w:p w:rsidR="00EA3648" w:rsidRDefault="00EA3648">
      <w:pPr>
        <w:pStyle w:val="ConsPlusTitle"/>
        <w:jc w:val="center"/>
      </w:pPr>
      <w:r>
        <w:t>ТЕРРИТОРИИ ПРОМЫШЛЕННОГО ВНУТРИГОРОДСКОГО РАЙОНА</w:t>
      </w:r>
    </w:p>
    <w:p w:rsidR="00EA3648" w:rsidRDefault="00EA3648">
      <w:pPr>
        <w:pStyle w:val="ConsPlusTitle"/>
        <w:jc w:val="center"/>
      </w:pPr>
      <w:r>
        <w:t>ГОРОДСКОГО ОКРУГА САМАРА</w:t>
      </w:r>
    </w:p>
    <w:p w:rsidR="00EA3648" w:rsidRDefault="00EA36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6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03.12.2020 </w:t>
            </w:r>
            <w:hyperlink r:id="rId13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31.05.2023 </w:t>
            </w:r>
            <w:hyperlink r:id="rId14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EA3648" w:rsidRDefault="00EA3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23.05.2025 </w:t>
            </w:r>
            <w:hyperlink r:id="rId15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648" w:rsidRDefault="00EA3648">
            <w:pPr>
              <w:pStyle w:val="ConsPlusNormal"/>
            </w:pPr>
          </w:p>
        </w:tc>
      </w:tr>
    </w:tbl>
    <w:p w:rsidR="00EA3648" w:rsidRDefault="00EA3648">
      <w:pPr>
        <w:pStyle w:val="ConsPlusNormal"/>
        <w:jc w:val="both"/>
      </w:pPr>
    </w:p>
    <w:p w:rsidR="00EA3648" w:rsidRDefault="00EA3648">
      <w:pPr>
        <w:pStyle w:val="ConsPlusTitle"/>
        <w:jc w:val="center"/>
        <w:outlineLvl w:val="1"/>
      </w:pPr>
      <w:r>
        <w:t>1. Общие положения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r>
        <w:t xml:space="preserve">1.1. Межведомственная комиссия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городского округа Самара (далее - комиссия) является коллегиальным органом, образованным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</w:t>
      </w:r>
      <w:r>
        <w:lastRenderedPageBreak/>
        <w:t>жилищного фонда, за исключением жилых помещений жилищного фонда субъекта Российской Федерации и 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эксплуатацию, находящегося на территории Промышленного внутригородского района городского округа Самара, на предмет соответствия требованиям, установленным действующим законодательством.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Жилищным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 (далее - Постановление N 47), настоящим Положением и иными нормативными правовыми актами, регулирующими отношения в данной сфере.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Title"/>
        <w:jc w:val="center"/>
        <w:outlineLvl w:val="1"/>
      </w:pPr>
      <w:r>
        <w:t>2. Состав комиссии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r>
        <w:t>2.1. В состав комиссии входят председатель комиссии, заместитель председателя комиссии, секретарь комиссии, члены комиссии.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2.2. В случае временного отсутствия председателя комиссии, невозможности осуществления им своих полномочий указанные полномочия осуществляет заместитель председателя комиссии. В случае временного отсутствия секретаря комиссии, невозможности осуществления им своих полномочий указанные полномочия по поручению председателя комиссии осуществляет один из членов комиссии.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2.3. Комиссию возглавляет председатель, который: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а) представляет комиссию в отношениях с органами государственной власти и органами местного самоуправления, организациями и учреждениями, гражданами, осуществляет с ними деловую переписку;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б) созывает заседания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в) ведет заседания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г) утверждает протокол заседания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д) принимает решения о дате проведения обследований помещений (многоквартирных домов);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е) подписывает решение комиссии (заключение, акт обследования помещения);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ж) осуществляет иные полномочия в соответствии с действующим законодательством.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2.4. Заместитель председателя комиссии: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а) исполняет по поручению председателя комиссии отдельные его полномочия;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б) организует предварительное рассмотрение представленных документов и обращений;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в) осуществляет руководство подготовкой заседания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г) определяет состав приглашенных на заседания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д) подписывает решение комиссии (заключение, акт обследования помещения);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lastRenderedPageBreak/>
        <w:t>е) осуществляет иные полномочия в соответствии с действующим законодательством.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2.5. Секретарь комиссии: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а) осуществляет подготовку повестки заседания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б) уведомляет членов комиссии и приглашенных о месте и времени заседания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в) осуществляет подготовку материалов к заседанию комиссии для членов комиссии и приглашенных;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г) ведет и подписывает протокол заседания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д) готовит проект решения комиссии (заключение, акт обследования помещения);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е) выполняет иные поручения председателя комиссии, заместителя председателя комиссии.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2.6. Члены комиссии: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а) участвуют в заседании комиссии с правом голоса: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б) выступают на заседаниях комиссии с докладами по вопросам, относящимся к компетенции комиссии;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в) подписывают решение комиссии (заключение, акт обследования помещения);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г) осуществляют иные полномочия в соответствии с действующим законодательством.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2.7. В состав комиссии включаются: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- муниципальные служащие Администрации Промышленного внутригородского района городского округа Самара;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- представители органов, уполномоченных на проведение регионального жилищного надзора,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(контроля);</w:t>
      </w:r>
    </w:p>
    <w:p w:rsidR="00EA3648" w:rsidRDefault="00EA3648">
      <w:pPr>
        <w:pStyle w:val="ConsPlusNormal"/>
        <w:jc w:val="both"/>
      </w:pPr>
      <w:r>
        <w:t xml:space="preserve">(в ред. Постановлений администрации Промышленного внутригородского района городского округа Самара от 03.12.2020 </w:t>
      </w:r>
      <w:hyperlink r:id="rId18">
        <w:r>
          <w:rPr>
            <w:color w:val="0000FF"/>
          </w:rPr>
          <w:t>N 330</w:t>
        </w:r>
      </w:hyperlink>
      <w:r>
        <w:t xml:space="preserve">, от 31.05.2023 </w:t>
      </w:r>
      <w:hyperlink r:id="rId19">
        <w:r>
          <w:rPr>
            <w:color w:val="0000FF"/>
          </w:rPr>
          <w:t>N 177</w:t>
        </w:r>
      </w:hyperlink>
      <w:r>
        <w:t>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-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</w:r>
    </w:p>
    <w:p w:rsidR="00EA3648" w:rsidRDefault="00EA364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03.12.2020 N 330)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- собственник жилого помещения (уполномоченное им лицо), за исключением органов исполнительной власти субъекта Российской Федерации, органов местного самоуправления, федерального органа исполнительной власти, осуществляющего полномочия собственника в отношении жилых помещений жилищного фонда Российской Федерации или многоквартирного дома, находящегося в федеральной собственности, собственник жилого помещения, получившего повреждения в результате чрезвычайной ситуации, привлекается к работе в комиссии с правом совещательного голоса и подлежит уведомлению о времени и месте заседания комиссии. Уведомление осуществляется в письменной форме за подписью председателя комиссии и (или) </w:t>
      </w:r>
      <w:r>
        <w:lastRenderedPageBreak/>
        <w:t xml:space="preserve">заместителя председателя комиссии путем его размещения в почтовые ящики собственникам. В случае невозможности размещения в почтовые ящики, уведомление размещается в любом доступном месте (информационная доска в подъезде, двери подъезда и другое имущество). При размещении уведомления осуществляется </w:t>
      </w:r>
      <w:proofErr w:type="spellStart"/>
      <w:r>
        <w:t>фотофиксация</w:t>
      </w:r>
      <w:proofErr w:type="spellEnd"/>
      <w:r>
        <w:t>.</w:t>
      </w:r>
    </w:p>
    <w:p w:rsidR="00EA3648" w:rsidRDefault="00EA364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31.05.2023 N 177)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-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имущества, а также с правом решающего голоса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(далее - правообладатель).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2.8. Комиссия вправе создавать рабочие группы по вопросам деятельности комиссии и определять порядок их работы.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Title"/>
        <w:jc w:val="center"/>
        <w:outlineLvl w:val="1"/>
      </w:pPr>
      <w:r>
        <w:t>3. Полномочия комиссии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bookmarkStart w:id="3" w:name="P152"/>
      <w:bookmarkEnd w:id="3"/>
      <w:r>
        <w:t xml:space="preserve">3.1.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</w:t>
      </w:r>
      <w:hyperlink r:id="rId23">
        <w:r>
          <w:rPr>
            <w:color w:val="0000FF"/>
          </w:rPr>
          <w:t>Постановлении</w:t>
        </w:r>
      </w:hyperlink>
      <w:r>
        <w:t xml:space="preserve"> N 47 требованиям и принимает решения в порядке, предусмотренном </w:t>
      </w:r>
      <w:hyperlink r:id="rId24">
        <w:r>
          <w:rPr>
            <w:color w:val="0000FF"/>
          </w:rPr>
          <w:t>пунктом 47</w:t>
        </w:r>
      </w:hyperlink>
      <w:r>
        <w:t xml:space="preserve"> Постановления N 47.</w:t>
      </w:r>
    </w:p>
    <w:p w:rsidR="00EA3648" w:rsidRDefault="00EA364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31.05.2023 N 177)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w:anchor="P152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EA3648" w:rsidRDefault="00EA3648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Промышленного внутригородского района </w:t>
      </w:r>
      <w:r>
        <w:lastRenderedPageBreak/>
        <w:t>городского округа Самара от 31.05.2023 N 177)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3.2. При оценке соответствия находящегося в эксплуатации помещения установленным </w:t>
      </w:r>
      <w:hyperlink r:id="rId27">
        <w:r>
          <w:rPr>
            <w:color w:val="0000FF"/>
          </w:rPr>
          <w:t>Постановлением</w:t>
        </w:r>
      </w:hyperlink>
      <w:r>
        <w:t xml:space="preserve"> N 47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3.3. Процедура проведения комиссией оценки включает: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3.3.1. прием и рассмотрение заявления и прилагаемых к нему обосновывающих документов, а также иных документов, предусмотренных </w:t>
      </w:r>
      <w:hyperlink r:id="rId28">
        <w:r>
          <w:rPr>
            <w:color w:val="0000FF"/>
          </w:rPr>
          <w:t>пунктом 42</w:t>
        </w:r>
      </w:hyperlink>
      <w:r>
        <w:t xml:space="preserve"> Постановления N 47;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3.3.2. 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hyperlink r:id="rId29">
        <w:r>
          <w:rPr>
            <w:color w:val="0000FF"/>
          </w:rPr>
          <w:t>Постановлении</w:t>
        </w:r>
      </w:hyperlink>
      <w:r>
        <w:t xml:space="preserve"> N 47 требованиям.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Специализированной организацией является юридическое лицо, указанное в </w:t>
      </w:r>
      <w:hyperlink r:id="rId30">
        <w:r>
          <w:rPr>
            <w:color w:val="0000FF"/>
          </w:rPr>
          <w:t>пункте 34</w:t>
        </w:r>
      </w:hyperlink>
      <w:r>
        <w:t xml:space="preserve"> Постановления N 47;</w:t>
      </w:r>
    </w:p>
    <w:p w:rsidR="00EA3648" w:rsidRDefault="00EA3648">
      <w:pPr>
        <w:pStyle w:val="ConsPlusNormal"/>
        <w:jc w:val="both"/>
      </w:pPr>
      <w:r>
        <w:t xml:space="preserve">(п. 3.3.2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23.05.2025 N 218)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3.3.3.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3.3.4. работу комиссии по оценке пригодности (непригодности) жилых помещений для постоянного проживания;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3.3.5. составление комиссией </w:t>
      </w:r>
      <w:hyperlink w:anchor="P226">
        <w:r>
          <w:rPr>
            <w:color w:val="0000FF"/>
          </w:rPr>
          <w:t>заключения</w:t>
        </w:r>
      </w:hyperlink>
      <w:r>
        <w:t xml:space="preserve"> в порядке, предусмотренном </w:t>
      </w:r>
      <w:hyperlink r:id="rId32">
        <w:r>
          <w:rPr>
            <w:color w:val="0000FF"/>
          </w:rPr>
          <w:t>пунктом 47</w:t>
        </w:r>
      </w:hyperlink>
      <w:r>
        <w:t xml:space="preserve"> Постановления N 47, по форме согласно приложению N 1 к настоящему Положению;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3.3.6.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проектирования;</w:t>
      </w:r>
    </w:p>
    <w:p w:rsidR="00EA3648" w:rsidRDefault="00EA3648">
      <w:pPr>
        <w:pStyle w:val="ConsPlusNormal"/>
        <w:jc w:val="both"/>
      </w:pPr>
      <w:r>
        <w:t xml:space="preserve">(п. 3.3.6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23.05.2025 N 218)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3.3.7. направление в 3-дневный срок двух экземпляров заключения, указанного в </w:t>
      </w:r>
      <w:hyperlink r:id="rId34">
        <w:r>
          <w:rPr>
            <w:color w:val="0000FF"/>
          </w:rPr>
          <w:t>абзаце девятом пункта 47</w:t>
        </w:r>
      </w:hyperlink>
      <w:r>
        <w:t xml:space="preserve"> Постановления N 47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</w:t>
      </w:r>
      <w:hyperlink r:id="rId35">
        <w:r>
          <w:rPr>
            <w:color w:val="0000FF"/>
          </w:rPr>
          <w:t>абзацем седьмым пункта 7</w:t>
        </w:r>
      </w:hyperlink>
      <w:r>
        <w:t xml:space="preserve"> Постановления N 47, и направления заявителю и (или) в орган государственного </w:t>
      </w:r>
      <w:r>
        <w:lastRenderedPageBreak/>
        <w:t>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EA3648" w:rsidRDefault="00EA364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31.05.2023 N 177)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37">
        <w:r>
          <w:rPr>
            <w:color w:val="0000FF"/>
          </w:rPr>
          <w:t>пунктом 36</w:t>
        </w:r>
      </w:hyperlink>
      <w:r>
        <w:t xml:space="preserve"> Постановления N 47, решение, предусмотренное </w:t>
      </w:r>
      <w:hyperlink r:id="rId38">
        <w:r>
          <w:rPr>
            <w:color w:val="0000FF"/>
          </w:rPr>
          <w:t>пунктом 47</w:t>
        </w:r>
      </w:hyperlink>
      <w:r>
        <w:t xml:space="preserve"> Постановления N 47, направляется в соответствующий федеральный орган исполнительной власти,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3.4.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документы, предусмотренные </w:t>
      </w:r>
      <w:hyperlink r:id="rId39">
        <w:r>
          <w:rPr>
            <w:color w:val="0000FF"/>
          </w:rPr>
          <w:t>пунктом 45</w:t>
        </w:r>
      </w:hyperlink>
      <w:r>
        <w:t xml:space="preserve"> Постановления N 47.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3.5.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r:id="rId40">
        <w:r>
          <w:rPr>
            <w:color w:val="0000FF"/>
          </w:rPr>
          <w:t>пункте 45</w:t>
        </w:r>
      </w:hyperlink>
      <w:r>
        <w:t xml:space="preserve"> Постановления N 47.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41">
        <w:r>
          <w:rPr>
            <w:color w:val="0000FF"/>
          </w:rPr>
          <w:t>пунктом 45</w:t>
        </w:r>
      </w:hyperlink>
      <w:r>
        <w:t xml:space="preserve"> Постановления N 47, не требуется.</w:t>
      </w:r>
    </w:p>
    <w:p w:rsidR="00EA3648" w:rsidRDefault="00EA3648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Промышленного внутригородского района городского округа Самара от 31.05.2023 N 177)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3.6.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вправе получать, в том числе, в электронной форме сведения и документы, указанные в </w:t>
      </w:r>
      <w:hyperlink r:id="rId43">
        <w:r>
          <w:rPr>
            <w:color w:val="0000FF"/>
          </w:rPr>
          <w:t>пункте 45(2)</w:t>
        </w:r>
      </w:hyperlink>
      <w:r>
        <w:t xml:space="preserve"> Постановления N 47.</w:t>
      </w:r>
    </w:p>
    <w:p w:rsidR="00EA3648" w:rsidRDefault="00EA3648">
      <w:pPr>
        <w:pStyle w:val="ConsPlusNormal"/>
        <w:spacing w:before="220"/>
        <w:ind w:firstLine="540"/>
        <w:jc w:val="both"/>
      </w:pPr>
      <w:bookmarkStart w:id="4" w:name="P175"/>
      <w:bookmarkEnd w:id="4"/>
      <w:r>
        <w:t xml:space="preserve">3.7.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44">
        <w:r>
          <w:rPr>
            <w:color w:val="0000FF"/>
          </w:rPr>
          <w:t>абзацем первым пункта 42</w:t>
        </w:r>
      </w:hyperlink>
      <w:r>
        <w:t xml:space="preserve"> Постановления N 47,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45">
        <w:r>
          <w:rPr>
            <w:color w:val="0000FF"/>
          </w:rPr>
          <w:t>пунктом 42</w:t>
        </w:r>
      </w:hyperlink>
      <w:r>
        <w:t xml:space="preserve"> Постановления N 47, - в течение 20 календарных дней с даты регистрации и принимает решение (в виде заключения), указанное в </w:t>
      </w:r>
      <w:hyperlink r:id="rId46">
        <w:r>
          <w:rPr>
            <w:color w:val="0000FF"/>
          </w:rPr>
          <w:t>пункте 47</w:t>
        </w:r>
      </w:hyperlink>
      <w:r>
        <w:t xml:space="preserve"> Постановления N 47, либо решение о проведении дополнительного обследования оцениваемого помещения.</w:t>
      </w:r>
    </w:p>
    <w:p w:rsidR="00EA3648" w:rsidRDefault="00EA364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31.05.2023 N 177)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документов, предусмотренных </w:t>
      </w:r>
      <w:hyperlink r:id="rId48">
        <w:r>
          <w:rPr>
            <w:color w:val="0000FF"/>
          </w:rPr>
          <w:t>пунктом 45</w:t>
        </w:r>
      </w:hyperlink>
      <w:r>
        <w:t xml:space="preserve"> Постановления N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lastRenderedPageBreak/>
        <w:t xml:space="preserve">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P175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3.8. По результатам работы комиссия принимает одно из решений об оценке соответствия помещений и многоквартирных домов установленным в </w:t>
      </w:r>
      <w:hyperlink r:id="rId49">
        <w:r>
          <w:rPr>
            <w:color w:val="0000FF"/>
          </w:rPr>
          <w:t>Постановлении</w:t>
        </w:r>
      </w:hyperlink>
      <w:r>
        <w:t xml:space="preserve"> N 47 требованиям: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3.8.1. о соответствии помещения требованиям, предъявляемым к жилому помещению, и его пригодности для проживания;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3.8.2.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50">
        <w:r>
          <w:rPr>
            <w:color w:val="0000FF"/>
          </w:rPr>
          <w:t>Постановлении</w:t>
        </w:r>
      </w:hyperlink>
      <w:r>
        <w:t xml:space="preserve"> N 47 требованиями;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3.8.3. о выявлении оснований для признания помещения непригодным для проживания;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3.8.4. о выявлении оснований для признания многоквартирного дома аварийным и подлежащим реконструкции;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3.8.5. о выявлении оснований для признания многоквартирного дома аварийным и подлежащим сносу;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3.8.6. об отсутствии оснований для признания многоквартирного дома аварийным и подлежащим сносу или реконструкции.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EA3648" w:rsidRDefault="00EA3648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Промышленного внутригородского района городского округа Самара от 03.12.2020 N 330)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3.8.7. об отсутствии оснований для признания жилого помещения непригодным для проживания.</w:t>
      </w:r>
    </w:p>
    <w:p w:rsidR="00EA3648" w:rsidRDefault="00EA3648">
      <w:pPr>
        <w:pStyle w:val="ConsPlusNormal"/>
        <w:jc w:val="both"/>
      </w:pPr>
      <w:r>
        <w:t xml:space="preserve">(п. 3.8.7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Промышленного внутригородского района городского округа Самара от 31.05.2023 N 177)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3.9. В случае обследования помещения комиссия составляет в 3 экземплярах </w:t>
      </w:r>
      <w:hyperlink w:anchor="P315">
        <w:r>
          <w:rPr>
            <w:color w:val="0000FF"/>
          </w:rPr>
          <w:t>акт</w:t>
        </w:r>
      </w:hyperlink>
      <w:r>
        <w:t xml:space="preserve"> обследования помещения по форме согласно приложению N 2 к настоящему Положению. Участие в обследовании помещения лиц, указанных в </w:t>
      </w:r>
      <w:hyperlink r:id="rId53">
        <w:r>
          <w:rPr>
            <w:color w:val="0000FF"/>
          </w:rPr>
          <w:t>абзаце четвертом пункта 7</w:t>
        </w:r>
      </w:hyperlink>
      <w:r>
        <w:t xml:space="preserve"> Постановления N 47, в случае их включения в состав комиссии является обязательным.</w:t>
      </w:r>
    </w:p>
    <w:p w:rsidR="00EA3648" w:rsidRDefault="00EA3648">
      <w:pPr>
        <w:pStyle w:val="ConsPlusNormal"/>
        <w:jc w:val="both"/>
      </w:pPr>
      <w:r>
        <w:t xml:space="preserve">(п. 3.9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31.05.2023 N 177)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3.10.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55">
        <w:r>
          <w:rPr>
            <w:color w:val="0000FF"/>
          </w:rPr>
          <w:t>пункте 47</w:t>
        </w:r>
      </w:hyperlink>
      <w:r>
        <w:t xml:space="preserve"> Постановления N 47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lastRenderedPageBreak/>
        <w:t xml:space="preserve">3.11.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56">
        <w:r>
          <w:rPr>
            <w:color w:val="0000FF"/>
          </w:rPr>
          <w:t>пунктом 20</w:t>
        </w:r>
      </w:hyperlink>
      <w: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Комиссия оформляет в 3 экземплярах </w:t>
      </w:r>
      <w:hyperlink w:anchor="P226">
        <w:r>
          <w:rPr>
            <w:color w:val="0000FF"/>
          </w:rPr>
          <w:t>заключение</w:t>
        </w:r>
      </w:hyperlink>
      <w:r>
        <w:t xml:space="preserve"> о признании жилого помещения непригодным для проживания указанных граждан по форме согласно приложению N 1 к настоящему Положению и в 5-дневный срок направляет 1 экземпляр в соответствующий федеральный орган исполнительной власти, орган местного самоуправления, второй экземпляр заявителю (третий экземпляр остается в деле, сформированном комиссией).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 xml:space="preserve">3.12. Заключение, предусмотренное </w:t>
      </w:r>
      <w:hyperlink r:id="rId57">
        <w:r>
          <w:rPr>
            <w:color w:val="0000FF"/>
          </w:rPr>
          <w:t>пунктом 47</w:t>
        </w:r>
      </w:hyperlink>
      <w:r>
        <w:t xml:space="preserve"> Постановления N 47, может быть обжаловано заинтересованными лицами в судебном порядке.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Title"/>
        <w:jc w:val="center"/>
        <w:outlineLvl w:val="1"/>
      </w:pPr>
      <w:r>
        <w:t>4. Порядок работы комиссии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ind w:firstLine="540"/>
        <w:jc w:val="both"/>
      </w:pPr>
      <w:r>
        <w:t>4.1. Заседания комиссии проводятся по мере необходимости.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4.2. Секретарь комиссии не позднее чем за 7 дней до даты заседания извещает членов комиссии, приглашенных и иных заинтересованных лиц о месте и времени его проведения и направляет им повестку заседания.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4.3.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EA3648" w:rsidRDefault="00EA3648">
      <w:pPr>
        <w:pStyle w:val="ConsPlusNormal"/>
        <w:jc w:val="both"/>
      </w:pPr>
      <w:r>
        <w:t xml:space="preserve">(п. 4.3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03.12.2020 N 330)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4.4. Проект повестки заседания комиссии формируется на основании поступивших обращений.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4.5. Заседания комиссии проводятся открыто.</w:t>
      </w:r>
    </w:p>
    <w:p w:rsidR="00EA3648" w:rsidRDefault="00EA3648">
      <w:pPr>
        <w:pStyle w:val="ConsPlusNormal"/>
        <w:spacing w:before="220"/>
        <w:ind w:firstLine="540"/>
        <w:jc w:val="both"/>
      </w:pPr>
      <w:r>
        <w:t>4.6. На заседании комиссии ведется протокол.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right"/>
        <w:outlineLvl w:val="1"/>
      </w:pPr>
      <w:r>
        <w:t>Приложение N 1</w:t>
      </w:r>
    </w:p>
    <w:p w:rsidR="00EA3648" w:rsidRDefault="00EA3648">
      <w:pPr>
        <w:pStyle w:val="ConsPlusNormal"/>
        <w:jc w:val="right"/>
      </w:pPr>
      <w:r>
        <w:t>к Положению</w:t>
      </w:r>
    </w:p>
    <w:p w:rsidR="00EA3648" w:rsidRDefault="00EA3648">
      <w:pPr>
        <w:pStyle w:val="ConsPlusNormal"/>
        <w:jc w:val="right"/>
      </w:pPr>
      <w:r>
        <w:lastRenderedPageBreak/>
        <w:t>о межведомственной комиссии</w:t>
      </w:r>
    </w:p>
    <w:p w:rsidR="00EA3648" w:rsidRDefault="00EA3648">
      <w:pPr>
        <w:pStyle w:val="ConsPlusNormal"/>
        <w:jc w:val="right"/>
      </w:pPr>
      <w:r>
        <w:t>для оценки и обследования</w:t>
      </w:r>
    </w:p>
    <w:p w:rsidR="00EA3648" w:rsidRDefault="00EA3648">
      <w:pPr>
        <w:pStyle w:val="ConsPlusNormal"/>
        <w:jc w:val="right"/>
      </w:pPr>
      <w:r>
        <w:t>помещения в целях признания</w:t>
      </w:r>
    </w:p>
    <w:p w:rsidR="00EA3648" w:rsidRDefault="00EA3648">
      <w:pPr>
        <w:pStyle w:val="ConsPlusNormal"/>
        <w:jc w:val="right"/>
      </w:pPr>
      <w:r>
        <w:t>его жилым помещением, жилого</w:t>
      </w:r>
    </w:p>
    <w:p w:rsidR="00EA3648" w:rsidRDefault="00EA3648">
      <w:pPr>
        <w:pStyle w:val="ConsPlusNormal"/>
        <w:jc w:val="right"/>
      </w:pPr>
      <w:r>
        <w:t>помещения пригодным (непригодным)</w:t>
      </w:r>
    </w:p>
    <w:p w:rsidR="00EA3648" w:rsidRDefault="00EA3648">
      <w:pPr>
        <w:pStyle w:val="ConsPlusNormal"/>
        <w:jc w:val="right"/>
      </w:pPr>
      <w:r>
        <w:t>для проживания граждан, а также</w:t>
      </w:r>
    </w:p>
    <w:p w:rsidR="00EA3648" w:rsidRDefault="00EA3648">
      <w:pPr>
        <w:pStyle w:val="ConsPlusNormal"/>
        <w:jc w:val="right"/>
      </w:pPr>
      <w:r>
        <w:t>многоквартирного дома в целях</w:t>
      </w:r>
    </w:p>
    <w:p w:rsidR="00EA3648" w:rsidRDefault="00EA3648">
      <w:pPr>
        <w:pStyle w:val="ConsPlusNormal"/>
        <w:jc w:val="right"/>
      </w:pPr>
      <w:r>
        <w:t>признания его аварийным сносу</w:t>
      </w:r>
    </w:p>
    <w:p w:rsidR="00EA3648" w:rsidRDefault="00EA3648">
      <w:pPr>
        <w:pStyle w:val="ConsPlusNormal"/>
        <w:jc w:val="right"/>
      </w:pPr>
      <w:r>
        <w:t>или реконструкции на территории</w:t>
      </w:r>
    </w:p>
    <w:p w:rsidR="00EA3648" w:rsidRDefault="00EA3648">
      <w:pPr>
        <w:pStyle w:val="ConsPlusNormal"/>
        <w:jc w:val="right"/>
      </w:pPr>
      <w:r>
        <w:t>Промышленного внутригородского</w:t>
      </w:r>
    </w:p>
    <w:p w:rsidR="00EA3648" w:rsidRDefault="00EA3648">
      <w:pPr>
        <w:pStyle w:val="ConsPlusNormal"/>
        <w:jc w:val="right"/>
      </w:pPr>
      <w:r>
        <w:t>района городского округа Самара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nformat"/>
        <w:jc w:val="both"/>
      </w:pPr>
      <w:bookmarkStart w:id="5" w:name="P226"/>
      <w:bookmarkEnd w:id="5"/>
      <w:r>
        <w:t xml:space="preserve">                                Заключение</w:t>
      </w:r>
    </w:p>
    <w:p w:rsidR="00EA3648" w:rsidRDefault="00EA3648">
      <w:pPr>
        <w:pStyle w:val="ConsPlusNonformat"/>
        <w:jc w:val="both"/>
      </w:pPr>
      <w:r>
        <w:t xml:space="preserve">         об оценке соответствия помещения (многоквартирного дома)</w:t>
      </w:r>
    </w:p>
    <w:p w:rsidR="00EA3648" w:rsidRDefault="00EA3648">
      <w:pPr>
        <w:pStyle w:val="ConsPlusNonformat"/>
        <w:jc w:val="both"/>
      </w:pPr>
      <w:r>
        <w:t xml:space="preserve">       требованиям, установленным в Положении о признании помещения</w:t>
      </w:r>
    </w:p>
    <w:p w:rsidR="00EA3648" w:rsidRDefault="00EA3648">
      <w:pPr>
        <w:pStyle w:val="ConsPlusNonformat"/>
        <w:jc w:val="both"/>
      </w:pPr>
      <w:r>
        <w:t xml:space="preserve">      жилым помещением, жилого помещения непригодным для проживания,</w:t>
      </w:r>
    </w:p>
    <w:p w:rsidR="00EA3648" w:rsidRDefault="00EA3648">
      <w:pPr>
        <w:pStyle w:val="ConsPlusNonformat"/>
        <w:jc w:val="both"/>
      </w:pPr>
      <w:r>
        <w:t xml:space="preserve">            многоквартирного дома аварийным и подлежащим сносу</w:t>
      </w:r>
    </w:p>
    <w:p w:rsidR="00EA3648" w:rsidRDefault="00EA3648">
      <w:pPr>
        <w:pStyle w:val="ConsPlusNonformat"/>
        <w:jc w:val="both"/>
      </w:pPr>
      <w:r>
        <w:t xml:space="preserve">               или реконструкции, садового дома жилым домом</w:t>
      </w:r>
    </w:p>
    <w:p w:rsidR="00EA3648" w:rsidRDefault="00EA3648">
      <w:pPr>
        <w:pStyle w:val="ConsPlusNonformat"/>
        <w:jc w:val="both"/>
      </w:pPr>
      <w:r>
        <w:t xml:space="preserve">                        и жилого дома садовым домом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 xml:space="preserve">                   N ___________ от "___" __________ г.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(месторасположение помещения, в том числе наименование населенного</w:t>
      </w:r>
    </w:p>
    <w:p w:rsidR="00EA3648" w:rsidRDefault="00EA3648">
      <w:pPr>
        <w:pStyle w:val="ConsPlusNonformat"/>
        <w:jc w:val="both"/>
      </w:pPr>
      <w:r>
        <w:t xml:space="preserve">                  пункта и улицы, номера дома и квартиры)</w:t>
      </w:r>
    </w:p>
    <w:p w:rsidR="00EA3648" w:rsidRDefault="00EA3648">
      <w:pPr>
        <w:pStyle w:val="ConsPlusNonformat"/>
        <w:jc w:val="both"/>
      </w:pPr>
      <w:r>
        <w:t>Межведомственная комиссия, назначенная 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(кем назначена, наименование органа местного самоуправления, дата,</w:t>
      </w:r>
    </w:p>
    <w:p w:rsidR="00EA3648" w:rsidRDefault="00EA3648">
      <w:pPr>
        <w:pStyle w:val="ConsPlusNonformat"/>
        <w:jc w:val="both"/>
      </w:pPr>
      <w:r>
        <w:t xml:space="preserve">                     номер решения о созыве комиссии)</w:t>
      </w:r>
    </w:p>
    <w:p w:rsidR="00EA3648" w:rsidRDefault="00EA3648">
      <w:pPr>
        <w:pStyle w:val="ConsPlusNonformat"/>
        <w:jc w:val="both"/>
      </w:pPr>
      <w:r>
        <w:t>в составе председателя 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A3648" w:rsidRDefault="00EA3648">
      <w:pPr>
        <w:pStyle w:val="ConsPlusNonformat"/>
        <w:jc w:val="both"/>
      </w:pPr>
      <w:r>
        <w:t>и членов комиссии 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A3648" w:rsidRDefault="00EA3648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A3648" w:rsidRDefault="00EA3648">
      <w:pPr>
        <w:pStyle w:val="ConsPlusNonformat"/>
        <w:jc w:val="both"/>
      </w:pPr>
      <w:r>
        <w:t>и приглашенного собственника помещения или уполномоченного им лица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A3648" w:rsidRDefault="00EA3648">
      <w:pPr>
        <w:pStyle w:val="ConsPlusNonformat"/>
        <w:jc w:val="both"/>
      </w:pPr>
      <w:r>
        <w:t>по результатам рассмотренных документов 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      (приводится перечень документов)</w:t>
      </w:r>
    </w:p>
    <w:p w:rsidR="00EA3648" w:rsidRDefault="00EA3648">
      <w:pPr>
        <w:pStyle w:val="ConsPlusNonformat"/>
        <w:jc w:val="both"/>
      </w:pPr>
      <w:r>
        <w:t>и на основании акта межведомственной комиссии, составленного по результатам</w:t>
      </w:r>
    </w:p>
    <w:p w:rsidR="00EA3648" w:rsidRDefault="00EA3648">
      <w:pPr>
        <w:pStyle w:val="ConsPlusNonformat"/>
        <w:jc w:val="both"/>
      </w:pPr>
      <w:r>
        <w:t>обследования, 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(приводится заключение, взятое из акта обследования (в случае</w:t>
      </w:r>
    </w:p>
    <w:p w:rsidR="00EA3648" w:rsidRDefault="00EA3648">
      <w:pPr>
        <w:pStyle w:val="ConsPlusNonformat"/>
        <w:jc w:val="both"/>
      </w:pPr>
      <w:r>
        <w:t xml:space="preserve">        проведения обследования), или указывается, что на основании</w:t>
      </w:r>
    </w:p>
    <w:p w:rsidR="00EA3648" w:rsidRDefault="00EA3648">
      <w:pPr>
        <w:pStyle w:val="ConsPlusNonformat"/>
        <w:jc w:val="both"/>
      </w:pPr>
      <w:r>
        <w:t xml:space="preserve">      решения межведомственной комиссии обследование не проводилось)</w:t>
      </w:r>
    </w:p>
    <w:p w:rsidR="00EA3648" w:rsidRDefault="00EA3648">
      <w:pPr>
        <w:pStyle w:val="ConsPlusNonformat"/>
        <w:jc w:val="both"/>
      </w:pPr>
      <w:r>
        <w:t>приняла заключение о 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__________________________________________________________________________.</w:t>
      </w:r>
    </w:p>
    <w:p w:rsidR="00EA3648" w:rsidRDefault="00EA3648">
      <w:pPr>
        <w:pStyle w:val="ConsPlusNonformat"/>
        <w:jc w:val="both"/>
      </w:pPr>
      <w:r>
        <w:t xml:space="preserve">       (приводится обоснование принятого межведомственной комиссией</w:t>
      </w:r>
    </w:p>
    <w:p w:rsidR="00EA3648" w:rsidRDefault="00EA3648">
      <w:pPr>
        <w:pStyle w:val="ConsPlusNonformat"/>
        <w:jc w:val="both"/>
      </w:pPr>
      <w:r>
        <w:t xml:space="preserve">                заключения об оценке соответствия помещения</w:t>
      </w:r>
    </w:p>
    <w:p w:rsidR="00EA3648" w:rsidRDefault="00EA3648">
      <w:pPr>
        <w:pStyle w:val="ConsPlusNonformat"/>
        <w:jc w:val="both"/>
      </w:pPr>
      <w:r>
        <w:t xml:space="preserve">      (многоквартирного дома) требованиям, установленным в Положении</w:t>
      </w:r>
    </w:p>
    <w:p w:rsidR="00EA3648" w:rsidRDefault="00EA3648">
      <w:pPr>
        <w:pStyle w:val="ConsPlusNonformat"/>
        <w:jc w:val="both"/>
      </w:pPr>
      <w:r>
        <w:t xml:space="preserve">         о признании помещения жилым помещением, жилого помещения</w:t>
      </w:r>
    </w:p>
    <w:p w:rsidR="00EA3648" w:rsidRDefault="00EA3648">
      <w:pPr>
        <w:pStyle w:val="ConsPlusNonformat"/>
        <w:jc w:val="both"/>
      </w:pPr>
      <w:r>
        <w:lastRenderedPageBreak/>
        <w:t xml:space="preserve">       непригодным для проживания и многоквартирного дома аварийным</w:t>
      </w:r>
    </w:p>
    <w:p w:rsidR="00EA3648" w:rsidRDefault="00EA3648">
      <w:pPr>
        <w:pStyle w:val="ConsPlusNonformat"/>
        <w:jc w:val="both"/>
      </w:pPr>
      <w:r>
        <w:t xml:space="preserve">                   и подлежащим сносу или реконструкции)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Приложение к заключению:</w:t>
      </w:r>
    </w:p>
    <w:p w:rsidR="00EA3648" w:rsidRDefault="00EA3648">
      <w:pPr>
        <w:pStyle w:val="ConsPlusNonformat"/>
        <w:jc w:val="both"/>
      </w:pPr>
      <w:r>
        <w:t>а) перечень рассмотренных документов;</w:t>
      </w:r>
    </w:p>
    <w:p w:rsidR="00EA3648" w:rsidRDefault="00EA3648">
      <w:pPr>
        <w:pStyle w:val="ConsPlusNonformat"/>
        <w:jc w:val="both"/>
      </w:pPr>
      <w:r>
        <w:t>б) акт обследования помещения (в случае проведения обследования);</w:t>
      </w:r>
    </w:p>
    <w:p w:rsidR="00EA3648" w:rsidRDefault="00EA3648">
      <w:pPr>
        <w:pStyle w:val="ConsPlusNonformat"/>
        <w:jc w:val="both"/>
      </w:pPr>
      <w:r>
        <w:t>в) перечень других материалов, запрошенных межведомственной комиссией;</w:t>
      </w:r>
    </w:p>
    <w:p w:rsidR="00EA3648" w:rsidRDefault="00EA3648">
      <w:pPr>
        <w:pStyle w:val="ConsPlusNonformat"/>
        <w:jc w:val="both"/>
      </w:pPr>
      <w:r>
        <w:t>г) особое мнение членов межведомственной комиссии: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__________________________________________________________________________.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Председатель межведомственной комиссии:</w:t>
      </w:r>
    </w:p>
    <w:p w:rsidR="00EA3648" w:rsidRDefault="00EA3648">
      <w:pPr>
        <w:pStyle w:val="ConsPlusNonformat"/>
        <w:jc w:val="both"/>
      </w:pPr>
      <w:r>
        <w:t>__________________      ______________      _______________________________</w:t>
      </w:r>
    </w:p>
    <w:p w:rsidR="00EA3648" w:rsidRDefault="00EA3648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     (Ф.И.О.)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Члены межведомственной комиссии:</w:t>
      </w:r>
    </w:p>
    <w:p w:rsidR="00EA3648" w:rsidRDefault="00EA3648">
      <w:pPr>
        <w:pStyle w:val="ConsPlusNonformat"/>
        <w:jc w:val="both"/>
      </w:pPr>
      <w:r>
        <w:t>__________________      ______________      _______________________________</w:t>
      </w:r>
    </w:p>
    <w:p w:rsidR="00EA3648" w:rsidRDefault="00EA3648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     (Ф.И.О.)</w:t>
      </w:r>
    </w:p>
    <w:p w:rsidR="00EA3648" w:rsidRDefault="00EA3648">
      <w:pPr>
        <w:pStyle w:val="ConsPlusNonformat"/>
        <w:jc w:val="both"/>
      </w:pPr>
      <w:r>
        <w:t>__________________      ______________      _______________________________</w:t>
      </w:r>
    </w:p>
    <w:p w:rsidR="00EA3648" w:rsidRDefault="00EA3648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     (Ф.И.О.)</w:t>
      </w:r>
    </w:p>
    <w:p w:rsidR="00EA3648" w:rsidRDefault="00EA3648">
      <w:pPr>
        <w:pStyle w:val="ConsPlusNonformat"/>
        <w:jc w:val="both"/>
      </w:pPr>
      <w:r>
        <w:t>__________________      ______________      _______________________________</w:t>
      </w:r>
    </w:p>
    <w:p w:rsidR="00EA3648" w:rsidRDefault="00EA3648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     (Ф.И.О.)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right"/>
        <w:outlineLvl w:val="1"/>
      </w:pPr>
      <w:r>
        <w:t>Приложение N 2</w:t>
      </w:r>
    </w:p>
    <w:p w:rsidR="00EA3648" w:rsidRDefault="00EA3648">
      <w:pPr>
        <w:pStyle w:val="ConsPlusNormal"/>
        <w:jc w:val="right"/>
      </w:pPr>
      <w:r>
        <w:t>о межведомственной комиссии</w:t>
      </w:r>
    </w:p>
    <w:p w:rsidR="00EA3648" w:rsidRDefault="00EA3648">
      <w:pPr>
        <w:pStyle w:val="ConsPlusNormal"/>
        <w:jc w:val="right"/>
      </w:pPr>
      <w:r>
        <w:t>для оценки и обследования</w:t>
      </w:r>
    </w:p>
    <w:p w:rsidR="00EA3648" w:rsidRDefault="00EA3648">
      <w:pPr>
        <w:pStyle w:val="ConsPlusNormal"/>
        <w:jc w:val="right"/>
      </w:pPr>
      <w:r>
        <w:t>помещения в целях признания</w:t>
      </w:r>
    </w:p>
    <w:p w:rsidR="00EA3648" w:rsidRDefault="00EA3648">
      <w:pPr>
        <w:pStyle w:val="ConsPlusNormal"/>
        <w:jc w:val="right"/>
      </w:pPr>
      <w:r>
        <w:t>его жилым помещением, жилого</w:t>
      </w:r>
    </w:p>
    <w:p w:rsidR="00EA3648" w:rsidRDefault="00EA3648">
      <w:pPr>
        <w:pStyle w:val="ConsPlusNormal"/>
        <w:jc w:val="right"/>
      </w:pPr>
      <w:r>
        <w:t>помещения пригодным (непригодным)</w:t>
      </w:r>
    </w:p>
    <w:p w:rsidR="00EA3648" w:rsidRDefault="00EA3648">
      <w:pPr>
        <w:pStyle w:val="ConsPlusNormal"/>
        <w:jc w:val="right"/>
      </w:pPr>
      <w:r>
        <w:t>для проживания граждан, а также</w:t>
      </w:r>
    </w:p>
    <w:p w:rsidR="00EA3648" w:rsidRDefault="00EA3648">
      <w:pPr>
        <w:pStyle w:val="ConsPlusNormal"/>
        <w:jc w:val="right"/>
      </w:pPr>
      <w:r>
        <w:t>многоквартирного дома в целях</w:t>
      </w:r>
    </w:p>
    <w:p w:rsidR="00EA3648" w:rsidRDefault="00EA3648">
      <w:pPr>
        <w:pStyle w:val="ConsPlusNormal"/>
        <w:jc w:val="right"/>
      </w:pPr>
      <w:r>
        <w:t>признания его аварийным сносу</w:t>
      </w:r>
    </w:p>
    <w:p w:rsidR="00EA3648" w:rsidRDefault="00EA3648">
      <w:pPr>
        <w:pStyle w:val="ConsPlusNormal"/>
        <w:jc w:val="right"/>
      </w:pPr>
      <w:r>
        <w:t>или реконструкции на территории</w:t>
      </w:r>
    </w:p>
    <w:p w:rsidR="00EA3648" w:rsidRDefault="00EA3648">
      <w:pPr>
        <w:pStyle w:val="ConsPlusNormal"/>
        <w:jc w:val="right"/>
      </w:pPr>
      <w:r>
        <w:t>Промышленного внутригородского</w:t>
      </w:r>
    </w:p>
    <w:p w:rsidR="00EA3648" w:rsidRDefault="00EA3648">
      <w:pPr>
        <w:pStyle w:val="ConsPlusNormal"/>
        <w:jc w:val="right"/>
      </w:pPr>
      <w:r>
        <w:t>района городского округа Самара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nformat"/>
        <w:jc w:val="both"/>
      </w:pPr>
      <w:bookmarkStart w:id="6" w:name="P315"/>
      <w:bookmarkEnd w:id="6"/>
      <w:r>
        <w:t xml:space="preserve">                                    АКТ</w:t>
      </w:r>
    </w:p>
    <w:p w:rsidR="00EA3648" w:rsidRDefault="00EA3648">
      <w:pPr>
        <w:pStyle w:val="ConsPlusNonformat"/>
        <w:jc w:val="both"/>
      </w:pPr>
      <w:r>
        <w:t xml:space="preserve">              обследования помещения (многоквартирного дома)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 xml:space="preserve">                 N ______________ от "____" __________ г.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(месторасположение помещения (многоквартирного дома), в том числе</w:t>
      </w:r>
    </w:p>
    <w:p w:rsidR="00EA3648" w:rsidRDefault="00EA3648">
      <w:pPr>
        <w:pStyle w:val="ConsPlusNonformat"/>
        <w:jc w:val="both"/>
      </w:pPr>
      <w:r>
        <w:t xml:space="preserve">     наименования населенного пункта и улицы, номера дома и квартиры)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Межведомственная комиссия, назначенная 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__________________________________________________________________________,</w:t>
      </w:r>
    </w:p>
    <w:p w:rsidR="00EA3648" w:rsidRDefault="00EA3648">
      <w:pPr>
        <w:pStyle w:val="ConsPlusNonformat"/>
        <w:jc w:val="both"/>
      </w:pPr>
      <w:r>
        <w:t xml:space="preserve">    (кем назначена, наименование органа местного самоуправления, дата,</w:t>
      </w:r>
    </w:p>
    <w:p w:rsidR="00EA3648" w:rsidRDefault="00EA3648">
      <w:pPr>
        <w:pStyle w:val="ConsPlusNonformat"/>
        <w:jc w:val="both"/>
      </w:pPr>
      <w:r>
        <w:t xml:space="preserve">                     номер решения о созыве комиссии)</w:t>
      </w:r>
    </w:p>
    <w:p w:rsidR="00EA3648" w:rsidRDefault="00EA3648">
      <w:pPr>
        <w:pStyle w:val="ConsPlusNonformat"/>
        <w:jc w:val="both"/>
      </w:pPr>
      <w:r>
        <w:t>в составе председателя 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            (Ф.И.О., занимаемая должность и место работы)</w:t>
      </w:r>
    </w:p>
    <w:p w:rsidR="00EA3648" w:rsidRDefault="00EA3648">
      <w:pPr>
        <w:pStyle w:val="ConsPlusNonformat"/>
        <w:jc w:val="both"/>
      </w:pPr>
      <w:r>
        <w:t>и членов комиссии 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           (Ф.И.О., занимаемая должность и место работы)</w:t>
      </w:r>
    </w:p>
    <w:p w:rsidR="00EA3648" w:rsidRDefault="00EA3648">
      <w:pPr>
        <w:pStyle w:val="ConsPlusNonformat"/>
        <w:jc w:val="both"/>
      </w:pPr>
      <w:r>
        <w:t>при участии приглашенных экспертов 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A3648" w:rsidRDefault="00EA3648">
      <w:pPr>
        <w:pStyle w:val="ConsPlusNonformat"/>
        <w:jc w:val="both"/>
      </w:pPr>
      <w:r>
        <w:lastRenderedPageBreak/>
        <w:t>и приглашенного собственника помещения или уполномоченного им лица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        (Ф.И.О., занимаемая должность и место работы)</w:t>
      </w:r>
    </w:p>
    <w:p w:rsidR="00EA3648" w:rsidRDefault="00EA3648">
      <w:pPr>
        <w:pStyle w:val="ConsPlusNonformat"/>
        <w:jc w:val="both"/>
      </w:pPr>
      <w:r>
        <w:t>произвела обследование помещения (многоквартирного дома) по заявлению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 xml:space="preserve">       (реквизиты заявителя: Ф.И.О. и адрес - для физического лица,</w:t>
      </w:r>
    </w:p>
    <w:p w:rsidR="00EA3648" w:rsidRDefault="00EA3648">
      <w:pPr>
        <w:pStyle w:val="ConsPlusNonformat"/>
        <w:jc w:val="both"/>
      </w:pPr>
      <w:r>
        <w:t xml:space="preserve"> наименование организации и занимаемая должность - для юридического лица)</w:t>
      </w:r>
    </w:p>
    <w:p w:rsidR="00EA3648" w:rsidRDefault="00EA3648">
      <w:pPr>
        <w:pStyle w:val="ConsPlusNonformat"/>
        <w:jc w:val="both"/>
      </w:pPr>
      <w:r>
        <w:t>и составила настоящий акт обследования помещения (многоквартирного дома)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__________________________________________________________________________.</w:t>
      </w:r>
    </w:p>
    <w:p w:rsidR="00EA3648" w:rsidRDefault="00EA3648">
      <w:pPr>
        <w:pStyle w:val="ConsPlusNonformat"/>
        <w:jc w:val="both"/>
      </w:pPr>
      <w:r>
        <w:t xml:space="preserve">           (адрес, принадлежность помещения, кадастровый номер,</w:t>
      </w:r>
    </w:p>
    <w:p w:rsidR="00EA3648" w:rsidRDefault="00EA3648">
      <w:pPr>
        <w:pStyle w:val="ConsPlusNonformat"/>
        <w:jc w:val="both"/>
      </w:pPr>
      <w:r>
        <w:t xml:space="preserve">                         год ввода в эксплуатацию)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 xml:space="preserve">    </w:t>
      </w:r>
      <w:proofErr w:type="gramStart"/>
      <w:r>
        <w:t>Краткое  описание</w:t>
      </w:r>
      <w:proofErr w:type="gramEnd"/>
      <w:r>
        <w:t xml:space="preserve">  состояния  жилого  помещения,  несущих  строительных</w:t>
      </w:r>
    </w:p>
    <w:p w:rsidR="00EA3648" w:rsidRDefault="00EA3648">
      <w:pPr>
        <w:pStyle w:val="ConsPlusNonformat"/>
        <w:jc w:val="both"/>
      </w:pPr>
      <w:r>
        <w:t xml:space="preserve">конструкций   инженерных   систем   </w:t>
      </w:r>
      <w:proofErr w:type="gramStart"/>
      <w:r>
        <w:t xml:space="preserve">здания,   </w:t>
      </w:r>
      <w:proofErr w:type="gramEnd"/>
      <w:r>
        <w:t>оборудования   и   механизмов</w:t>
      </w:r>
    </w:p>
    <w:p w:rsidR="00EA3648" w:rsidRDefault="00EA3648">
      <w:pPr>
        <w:pStyle w:val="ConsPlusNonformat"/>
        <w:jc w:val="both"/>
      </w:pPr>
      <w:r>
        <w:t>и прилегающей к зданию территории 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__________________________________________________________________________.</w:t>
      </w:r>
    </w:p>
    <w:p w:rsidR="00EA3648" w:rsidRDefault="00EA3648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несоответствиях   установленным  требованиям  с  указанием</w:t>
      </w:r>
    </w:p>
    <w:p w:rsidR="00EA3648" w:rsidRDefault="00EA3648">
      <w:pPr>
        <w:pStyle w:val="ConsPlusNonformat"/>
        <w:jc w:val="both"/>
      </w:pPr>
      <w:r>
        <w:t>фактических значений показателя или описанием конкретного несоответствия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__________________________________________________________________________.</w:t>
      </w:r>
    </w:p>
    <w:p w:rsidR="00EA3648" w:rsidRDefault="00EA3648">
      <w:pPr>
        <w:pStyle w:val="ConsPlusNonformat"/>
        <w:jc w:val="both"/>
      </w:pPr>
      <w:r>
        <w:t xml:space="preserve">Оценка </w:t>
      </w:r>
      <w:proofErr w:type="gramStart"/>
      <w:r>
        <w:t>результатов  проведенного</w:t>
      </w:r>
      <w:proofErr w:type="gramEnd"/>
      <w:r>
        <w:t xml:space="preserve">  инструментального контроля и других видов</w:t>
      </w:r>
    </w:p>
    <w:p w:rsidR="00EA3648" w:rsidRDefault="00EA3648">
      <w:pPr>
        <w:pStyle w:val="ConsPlusNonformat"/>
        <w:jc w:val="both"/>
      </w:pPr>
      <w:r>
        <w:t>контроля и исследований 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__________________________________________________________________________.</w:t>
      </w:r>
    </w:p>
    <w:p w:rsidR="00EA3648" w:rsidRDefault="00EA3648">
      <w:pPr>
        <w:pStyle w:val="ConsPlusNonformat"/>
        <w:jc w:val="both"/>
      </w:pPr>
      <w:r>
        <w:t xml:space="preserve">      (кем проведен контроль (испытание), по каким показателям, какие</w:t>
      </w:r>
    </w:p>
    <w:p w:rsidR="00EA3648" w:rsidRDefault="00EA3648">
      <w:pPr>
        <w:pStyle w:val="ConsPlusNonformat"/>
        <w:jc w:val="both"/>
      </w:pPr>
      <w:r>
        <w:t xml:space="preserve">                      фактические значения получены)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 xml:space="preserve">    </w:t>
      </w:r>
      <w:proofErr w:type="gramStart"/>
      <w:r>
        <w:t>Рекомендации  межведомственной</w:t>
      </w:r>
      <w:proofErr w:type="gramEnd"/>
      <w:r>
        <w:t xml:space="preserve">  комиссии  и предлагаемые  меры, которые</w:t>
      </w:r>
    </w:p>
    <w:p w:rsidR="00EA3648" w:rsidRDefault="00EA3648">
      <w:pPr>
        <w:pStyle w:val="ConsPlusNonformat"/>
        <w:jc w:val="both"/>
      </w:pPr>
      <w:proofErr w:type="gramStart"/>
      <w:r>
        <w:t>необходимо  принять</w:t>
      </w:r>
      <w:proofErr w:type="gramEnd"/>
      <w:r>
        <w:t xml:space="preserve">  для обеспечения  безопасности  или создания нормальных</w:t>
      </w:r>
    </w:p>
    <w:p w:rsidR="00EA3648" w:rsidRDefault="00EA3648">
      <w:pPr>
        <w:pStyle w:val="ConsPlusNonformat"/>
        <w:jc w:val="both"/>
      </w:pPr>
      <w:r>
        <w:t>условий для постоянного проживания 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__________________________________________________________________________.</w:t>
      </w:r>
    </w:p>
    <w:p w:rsidR="00EA3648" w:rsidRDefault="00EA3648">
      <w:pPr>
        <w:pStyle w:val="ConsPlusNonformat"/>
        <w:jc w:val="both"/>
      </w:pPr>
      <w:r>
        <w:t>Заключение межведомственной комиссии по результатам обследования помещения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___________________________________________________________________________</w:t>
      </w:r>
    </w:p>
    <w:p w:rsidR="00EA3648" w:rsidRDefault="00EA3648">
      <w:pPr>
        <w:pStyle w:val="ConsPlusNonformat"/>
        <w:jc w:val="both"/>
      </w:pPr>
      <w:r>
        <w:t>__________________________________________________________________________.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Приложение к акту:</w:t>
      </w:r>
    </w:p>
    <w:p w:rsidR="00EA3648" w:rsidRDefault="00EA3648">
      <w:pPr>
        <w:pStyle w:val="ConsPlusNonformat"/>
        <w:jc w:val="both"/>
      </w:pPr>
      <w:r>
        <w:t>а) результаты инструментального контроля;</w:t>
      </w:r>
    </w:p>
    <w:p w:rsidR="00EA3648" w:rsidRDefault="00EA3648">
      <w:pPr>
        <w:pStyle w:val="ConsPlusNonformat"/>
        <w:jc w:val="both"/>
      </w:pPr>
      <w:r>
        <w:t>б) результаты лабораторных испытаний;</w:t>
      </w:r>
    </w:p>
    <w:p w:rsidR="00EA3648" w:rsidRDefault="00EA3648">
      <w:pPr>
        <w:pStyle w:val="ConsPlusNonformat"/>
        <w:jc w:val="both"/>
      </w:pPr>
      <w:r>
        <w:t>в) результаты исследований;</w:t>
      </w:r>
    </w:p>
    <w:p w:rsidR="00EA3648" w:rsidRDefault="00EA3648">
      <w:pPr>
        <w:pStyle w:val="ConsPlusNonformat"/>
        <w:jc w:val="both"/>
      </w:pPr>
      <w:r>
        <w:t>г) заключения экспертов специализированных организаций;</w:t>
      </w:r>
    </w:p>
    <w:p w:rsidR="00EA3648" w:rsidRDefault="00EA3648">
      <w:pPr>
        <w:pStyle w:val="ConsPlusNonformat"/>
        <w:jc w:val="both"/>
      </w:pPr>
      <w:r>
        <w:t>д) другие материалы по решению межведомственной комиссии.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Председатель межведомственной комиссии:</w:t>
      </w:r>
    </w:p>
    <w:p w:rsidR="00EA3648" w:rsidRDefault="00EA3648">
      <w:pPr>
        <w:pStyle w:val="ConsPlusNonformat"/>
        <w:jc w:val="both"/>
      </w:pPr>
      <w:r>
        <w:t>__________________      ______________      _______________________________</w:t>
      </w:r>
    </w:p>
    <w:p w:rsidR="00EA3648" w:rsidRDefault="00EA3648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      (Ф.И.О.)</w:t>
      </w:r>
    </w:p>
    <w:p w:rsidR="00EA3648" w:rsidRDefault="00EA3648">
      <w:pPr>
        <w:pStyle w:val="ConsPlusNonformat"/>
        <w:jc w:val="both"/>
      </w:pPr>
    </w:p>
    <w:p w:rsidR="00EA3648" w:rsidRDefault="00EA3648">
      <w:pPr>
        <w:pStyle w:val="ConsPlusNonformat"/>
        <w:jc w:val="both"/>
      </w:pPr>
      <w:r>
        <w:t>Члены межведомственной комиссии:</w:t>
      </w:r>
    </w:p>
    <w:p w:rsidR="00EA3648" w:rsidRDefault="00EA3648">
      <w:pPr>
        <w:pStyle w:val="ConsPlusNonformat"/>
        <w:jc w:val="both"/>
      </w:pPr>
      <w:r>
        <w:lastRenderedPageBreak/>
        <w:t>__________________      ______________      _______________________________</w:t>
      </w:r>
    </w:p>
    <w:p w:rsidR="00EA3648" w:rsidRDefault="00EA3648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      (Ф.И.О.)</w:t>
      </w:r>
    </w:p>
    <w:p w:rsidR="00EA3648" w:rsidRDefault="00EA3648">
      <w:pPr>
        <w:pStyle w:val="ConsPlusNonformat"/>
        <w:jc w:val="both"/>
      </w:pPr>
      <w:r>
        <w:t>__________________      ______________      _______________________________</w:t>
      </w:r>
    </w:p>
    <w:p w:rsidR="00EA3648" w:rsidRDefault="00EA3648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      (Ф.И.О.)</w:t>
      </w:r>
    </w:p>
    <w:p w:rsidR="00EA3648" w:rsidRDefault="00EA3648">
      <w:pPr>
        <w:pStyle w:val="ConsPlusNonformat"/>
        <w:jc w:val="both"/>
      </w:pPr>
      <w:r>
        <w:t>__________________      ______________      _______________________________</w:t>
      </w:r>
    </w:p>
    <w:p w:rsidR="00EA3648" w:rsidRDefault="00EA3648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(подпись)                     (Ф.И.О.)</w:t>
      </w: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jc w:val="both"/>
      </w:pPr>
    </w:p>
    <w:p w:rsidR="00EA3648" w:rsidRDefault="00EA36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A3E" w:rsidRDefault="000D4A3E"/>
    <w:sectPr w:rsidR="000D4A3E" w:rsidSect="004F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48"/>
    <w:rsid w:val="000D4A3E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0F99B-147C-4406-9E44-CCB0A2F4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36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3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36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38058&amp;dst=100011" TargetMode="External"/><Relationship Id="rId18" Type="http://schemas.openxmlformats.org/officeDocument/2006/relationships/hyperlink" Target="https://login.consultant.ru/link/?req=doc&amp;base=RLAW256&amp;n=138058&amp;dst=100012" TargetMode="External"/><Relationship Id="rId26" Type="http://schemas.openxmlformats.org/officeDocument/2006/relationships/hyperlink" Target="https://login.consultant.ru/link/?req=doc&amp;base=RLAW256&amp;n=169909&amp;dst=100010" TargetMode="External"/><Relationship Id="rId39" Type="http://schemas.openxmlformats.org/officeDocument/2006/relationships/hyperlink" Target="https://login.consultant.ru/link/?req=doc&amp;base=LAW&amp;n=489041&amp;dst=4" TargetMode="External"/><Relationship Id="rId21" Type="http://schemas.openxmlformats.org/officeDocument/2006/relationships/hyperlink" Target="https://login.consultant.ru/link/?req=doc&amp;base=RLAW256&amp;n=169909&amp;dst=100006" TargetMode="External"/><Relationship Id="rId34" Type="http://schemas.openxmlformats.org/officeDocument/2006/relationships/hyperlink" Target="https://login.consultant.ru/link/?req=doc&amp;base=LAW&amp;n=489041&amp;dst=100166" TargetMode="External"/><Relationship Id="rId42" Type="http://schemas.openxmlformats.org/officeDocument/2006/relationships/hyperlink" Target="https://login.consultant.ru/link/?req=doc&amp;base=RLAW256&amp;n=169909&amp;dst=100012" TargetMode="External"/><Relationship Id="rId47" Type="http://schemas.openxmlformats.org/officeDocument/2006/relationships/hyperlink" Target="https://login.consultant.ru/link/?req=doc&amp;base=RLAW256&amp;n=169909&amp;dst=100014" TargetMode="External"/><Relationship Id="rId50" Type="http://schemas.openxmlformats.org/officeDocument/2006/relationships/hyperlink" Target="https://login.consultant.ru/link/?req=doc&amp;base=LAW&amp;n=489041" TargetMode="External"/><Relationship Id="rId55" Type="http://schemas.openxmlformats.org/officeDocument/2006/relationships/hyperlink" Target="https://login.consultant.ru/link/?req=doc&amp;base=LAW&amp;n=489041&amp;dst=100160" TargetMode="External"/><Relationship Id="rId7" Type="http://schemas.openxmlformats.org/officeDocument/2006/relationships/hyperlink" Target="https://login.consultant.ru/link/?req=doc&amp;base=LAW&amp;n=493210&amp;dst=22" TargetMode="External"/><Relationship Id="rId12" Type="http://schemas.openxmlformats.org/officeDocument/2006/relationships/hyperlink" Target="https://login.consultant.ru/link/?req=doc&amp;base=RLAW256&amp;n=199183&amp;dst=100006" TargetMode="External"/><Relationship Id="rId17" Type="http://schemas.openxmlformats.org/officeDocument/2006/relationships/hyperlink" Target="https://login.consultant.ru/link/?req=doc&amp;base=LAW&amp;n=489041" TargetMode="External"/><Relationship Id="rId25" Type="http://schemas.openxmlformats.org/officeDocument/2006/relationships/hyperlink" Target="https://login.consultant.ru/link/?req=doc&amp;base=RLAW256&amp;n=169909&amp;dst=100008" TargetMode="External"/><Relationship Id="rId33" Type="http://schemas.openxmlformats.org/officeDocument/2006/relationships/hyperlink" Target="https://login.consultant.ru/link/?req=doc&amp;base=RLAW256&amp;n=199183&amp;dst=100010" TargetMode="External"/><Relationship Id="rId38" Type="http://schemas.openxmlformats.org/officeDocument/2006/relationships/hyperlink" Target="https://login.consultant.ru/link/?req=doc&amp;base=LAW&amp;n=489041&amp;dst=100160" TargetMode="External"/><Relationship Id="rId46" Type="http://schemas.openxmlformats.org/officeDocument/2006/relationships/hyperlink" Target="https://login.consultant.ru/link/?req=doc&amp;base=LAW&amp;n=489041&amp;dst=10016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10" TargetMode="External"/><Relationship Id="rId20" Type="http://schemas.openxmlformats.org/officeDocument/2006/relationships/hyperlink" Target="https://login.consultant.ru/link/?req=doc&amp;base=RLAW256&amp;n=138058&amp;dst=100014" TargetMode="External"/><Relationship Id="rId29" Type="http://schemas.openxmlformats.org/officeDocument/2006/relationships/hyperlink" Target="https://login.consultant.ru/link/?req=doc&amp;base=LAW&amp;n=489041" TargetMode="External"/><Relationship Id="rId41" Type="http://schemas.openxmlformats.org/officeDocument/2006/relationships/hyperlink" Target="https://login.consultant.ru/link/?req=doc&amp;base=LAW&amp;n=489041&amp;dst=62" TargetMode="External"/><Relationship Id="rId54" Type="http://schemas.openxmlformats.org/officeDocument/2006/relationships/hyperlink" Target="https://login.consultant.ru/link/?req=doc&amp;base=RLAW256&amp;n=169909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99183&amp;dst=100005" TargetMode="External"/><Relationship Id="rId11" Type="http://schemas.openxmlformats.org/officeDocument/2006/relationships/hyperlink" Target="https://login.consultant.ru/link/?req=doc&amp;base=RLAW256&amp;n=125483" TargetMode="External"/><Relationship Id="rId24" Type="http://schemas.openxmlformats.org/officeDocument/2006/relationships/hyperlink" Target="https://login.consultant.ru/link/?req=doc&amp;base=LAW&amp;n=489041&amp;dst=100160" TargetMode="External"/><Relationship Id="rId32" Type="http://schemas.openxmlformats.org/officeDocument/2006/relationships/hyperlink" Target="https://login.consultant.ru/link/?req=doc&amp;base=LAW&amp;n=489041&amp;dst=100160" TargetMode="External"/><Relationship Id="rId37" Type="http://schemas.openxmlformats.org/officeDocument/2006/relationships/hyperlink" Target="https://login.consultant.ru/link/?req=doc&amp;base=LAW&amp;n=489041&amp;dst=100137" TargetMode="External"/><Relationship Id="rId40" Type="http://schemas.openxmlformats.org/officeDocument/2006/relationships/hyperlink" Target="https://login.consultant.ru/link/?req=doc&amp;base=LAW&amp;n=489041&amp;dst=4" TargetMode="External"/><Relationship Id="rId45" Type="http://schemas.openxmlformats.org/officeDocument/2006/relationships/hyperlink" Target="https://login.consultant.ru/link/?req=doc&amp;base=LAW&amp;n=489041&amp;dst=45" TargetMode="External"/><Relationship Id="rId53" Type="http://schemas.openxmlformats.org/officeDocument/2006/relationships/hyperlink" Target="https://login.consultant.ru/link/?req=doc&amp;base=LAW&amp;n=489041&amp;dst=64" TargetMode="External"/><Relationship Id="rId58" Type="http://schemas.openxmlformats.org/officeDocument/2006/relationships/hyperlink" Target="https://login.consultant.ru/link/?req=doc&amp;base=RLAW256&amp;n=138058&amp;dst=100016" TargetMode="External"/><Relationship Id="rId5" Type="http://schemas.openxmlformats.org/officeDocument/2006/relationships/hyperlink" Target="https://login.consultant.ru/link/?req=doc&amp;base=RLAW256&amp;n=169909&amp;dst=100005" TargetMode="External"/><Relationship Id="rId15" Type="http://schemas.openxmlformats.org/officeDocument/2006/relationships/hyperlink" Target="https://login.consultant.ru/link/?req=doc&amp;base=RLAW256&amp;n=199183&amp;dst=100007" TargetMode="External"/><Relationship Id="rId23" Type="http://schemas.openxmlformats.org/officeDocument/2006/relationships/hyperlink" Target="https://login.consultant.ru/link/?req=doc&amp;base=LAW&amp;n=489041" TargetMode="External"/><Relationship Id="rId28" Type="http://schemas.openxmlformats.org/officeDocument/2006/relationships/hyperlink" Target="https://login.consultant.ru/link/?req=doc&amp;base=LAW&amp;n=489041&amp;dst=24" TargetMode="External"/><Relationship Id="rId36" Type="http://schemas.openxmlformats.org/officeDocument/2006/relationships/hyperlink" Target="https://login.consultant.ru/link/?req=doc&amp;base=RLAW256&amp;n=169909&amp;dst=100018" TargetMode="External"/><Relationship Id="rId49" Type="http://schemas.openxmlformats.org/officeDocument/2006/relationships/hyperlink" Target="https://login.consultant.ru/link/?req=doc&amp;base=LAW&amp;n=489041" TargetMode="External"/><Relationship Id="rId57" Type="http://schemas.openxmlformats.org/officeDocument/2006/relationships/hyperlink" Target="https://login.consultant.ru/link/?req=doc&amp;base=LAW&amp;n=489041&amp;dst=100160" TargetMode="External"/><Relationship Id="rId10" Type="http://schemas.openxmlformats.org/officeDocument/2006/relationships/hyperlink" Target="https://login.consultant.ru/link/?req=doc&amp;base=RLAW256&amp;n=196454&amp;dst=100016" TargetMode="External"/><Relationship Id="rId19" Type="http://schemas.openxmlformats.org/officeDocument/2006/relationships/hyperlink" Target="https://login.consultant.ru/link/?req=doc&amp;base=RLAW256&amp;n=169909&amp;dst=100022" TargetMode="External"/><Relationship Id="rId31" Type="http://schemas.openxmlformats.org/officeDocument/2006/relationships/hyperlink" Target="https://login.consultant.ru/link/?req=doc&amp;base=RLAW256&amp;n=199183&amp;dst=100007" TargetMode="External"/><Relationship Id="rId44" Type="http://schemas.openxmlformats.org/officeDocument/2006/relationships/hyperlink" Target="https://login.consultant.ru/link/?req=doc&amp;base=LAW&amp;n=489041&amp;dst=45" TargetMode="External"/><Relationship Id="rId52" Type="http://schemas.openxmlformats.org/officeDocument/2006/relationships/hyperlink" Target="https://login.consultant.ru/link/?req=doc&amp;base=RLAW256&amp;n=169909&amp;dst=10001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56&amp;n=138058&amp;dst=100005" TargetMode="External"/><Relationship Id="rId9" Type="http://schemas.openxmlformats.org/officeDocument/2006/relationships/hyperlink" Target="https://login.consultant.ru/link/?req=doc&amp;base=RLAW256&amp;n=171013" TargetMode="External"/><Relationship Id="rId14" Type="http://schemas.openxmlformats.org/officeDocument/2006/relationships/hyperlink" Target="https://login.consultant.ru/link/?req=doc&amp;base=RLAW256&amp;n=169909&amp;dst=100005" TargetMode="External"/><Relationship Id="rId22" Type="http://schemas.openxmlformats.org/officeDocument/2006/relationships/hyperlink" Target="https://login.consultant.ru/link/?req=doc&amp;base=LAW&amp;n=332586" TargetMode="External"/><Relationship Id="rId27" Type="http://schemas.openxmlformats.org/officeDocument/2006/relationships/hyperlink" Target="https://login.consultant.ru/link/?req=doc&amp;base=LAW&amp;n=489041" TargetMode="External"/><Relationship Id="rId30" Type="http://schemas.openxmlformats.org/officeDocument/2006/relationships/hyperlink" Target="https://login.consultant.ru/link/?req=doc&amp;base=LAW&amp;n=489041&amp;dst=65" TargetMode="External"/><Relationship Id="rId35" Type="http://schemas.openxmlformats.org/officeDocument/2006/relationships/hyperlink" Target="https://login.consultant.ru/link/?req=doc&amp;base=LAW&amp;n=489041&amp;dst=38" TargetMode="External"/><Relationship Id="rId43" Type="http://schemas.openxmlformats.org/officeDocument/2006/relationships/hyperlink" Target="https://login.consultant.ru/link/?req=doc&amp;base=LAW&amp;n=489041&amp;dst=15" TargetMode="External"/><Relationship Id="rId48" Type="http://schemas.openxmlformats.org/officeDocument/2006/relationships/hyperlink" Target="https://login.consultant.ru/link/?req=doc&amp;base=LAW&amp;n=489041&amp;dst=4" TargetMode="External"/><Relationship Id="rId56" Type="http://schemas.openxmlformats.org/officeDocument/2006/relationships/hyperlink" Target="https://login.consultant.ru/link/?req=doc&amp;base=LAW&amp;n=345421&amp;dst=100075" TargetMode="External"/><Relationship Id="rId8" Type="http://schemas.openxmlformats.org/officeDocument/2006/relationships/hyperlink" Target="https://login.consultant.ru/link/?req=doc&amp;base=LAW&amp;n=489041&amp;dst=100188" TargetMode="External"/><Relationship Id="rId51" Type="http://schemas.openxmlformats.org/officeDocument/2006/relationships/hyperlink" Target="https://login.consultant.ru/link/?req=doc&amp;base=RLAW256&amp;n=138058&amp;dst=10002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6655</Words>
  <Characters>37939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2025-06-19T07:39:00Z</dcterms:created>
  <dcterms:modified xsi:type="dcterms:W3CDTF">2025-06-19T07:40:00Z</dcterms:modified>
</cp:coreProperties>
</file>