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630" w:val="left"/>
        </w:tabs>
        <w:ind/>
        <w:jc w:val="center"/>
        <w:rPr>
          <w:b w:val="1"/>
          <w:sz w:val="28"/>
        </w:rPr>
      </w:pPr>
    </w:p>
    <w:p w14:paraId="02000000">
      <w:pPr>
        <w:tabs>
          <w:tab w:leader="none" w:pos="630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Помощник прокурора Путинцева Ю.М.</w:t>
      </w:r>
    </w:p>
    <w:p w14:paraId="03000000">
      <w:pPr>
        <w:tabs>
          <w:tab w:leader="none" w:pos="630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Порядок урегулирования правового положения иностранных граждан в Российской Федерации в период с 01.01.2025 по 30.04.2025</w:t>
      </w:r>
    </w:p>
    <w:p w14:paraId="04000000">
      <w:pPr>
        <w:tabs>
          <w:tab w:leader="none" w:pos="630" w:val="left"/>
        </w:tabs>
        <w:ind w:firstLine="851" w:left="0"/>
        <w:jc w:val="both"/>
        <w:rPr>
          <w:sz w:val="28"/>
        </w:rPr>
      </w:pPr>
    </w:p>
    <w:p w14:paraId="05000000">
      <w:pPr>
        <w:tabs>
          <w:tab w:leader="none" w:pos="630" w:val="left"/>
        </w:tabs>
        <w:ind w:firstLine="851" w:left="0"/>
        <w:jc w:val="both"/>
        <w:rPr>
          <w:b w:val="1"/>
          <w:sz w:val="28"/>
        </w:rPr>
      </w:pPr>
      <w:r>
        <w:rPr>
          <w:sz w:val="28"/>
        </w:rPr>
        <w:t>Указом Президента Российской Федерации от 30.12.2024 № 1126                       «О временных мерах по урегулированию правового положения отдельных категорий иностранных граждан и лиц без гражданства в Российской Федерации в связи с применением режима высылки» устанавливаются временные меры по урегулированию правового положения иностранных граждан и лиц без гражданства, находящихся и не имеющих законных оснований для пребывания (проживания) на территории Российской Федерации.</w:t>
      </w:r>
    </w:p>
    <w:p w14:paraId="06000000">
      <w:pPr>
        <w:tabs>
          <w:tab w:leader="none" w:pos="630" w:val="left"/>
        </w:tabs>
        <w:ind w:firstLine="851" w:left="0"/>
        <w:jc w:val="both"/>
      </w:pPr>
      <w:r>
        <w:rPr>
          <w:sz w:val="28"/>
        </w:rPr>
        <w:t xml:space="preserve">С 1 января 2025 года по 30 апреля 2025 года иностранные граждане обязаны выехать за пределы Российской Федерации или урегулировать свое правовое положение в Российской Федерации в соответствии с  Федеральным законом от 25.07.2002 № 115-ФЗ «О правовом положении иностранных граждан в Российской Федерации» и особенностями, установленными Указом (без выезда за пределы Российской Федерации и без учета заявленной цели въезда в Российскую Федерацию). </w:t>
      </w:r>
    </w:p>
    <w:p w14:paraId="07000000">
      <w:pPr>
        <w:tabs>
          <w:tab w:leader="none" w:pos="630" w:val="left"/>
        </w:tabs>
        <w:ind w:firstLine="851" w:left="0"/>
        <w:jc w:val="both"/>
      </w:pPr>
      <w:r>
        <w:rPr>
          <w:sz w:val="28"/>
        </w:rPr>
        <w:t xml:space="preserve">Иностранные граждане подают в территориальные органы МВД России по Самарской области непосредственно либо через Самарский филиал ФГУП «ПВС» МВД России заявление о получении разрешительных документов, после чего (в течении 7 дней) обращаются за продлением срока временного пребывания. Иностранные граждане, имеющие право осуществлять трудовую деятельность в Российской Федерации </w:t>
      </w:r>
      <w:r>
        <w:rPr>
          <w:sz w:val="28"/>
        </w:rPr>
        <w:br/>
      </w:r>
      <w:r>
        <w:rPr>
          <w:sz w:val="28"/>
        </w:rPr>
        <w:t xml:space="preserve">без необходимости получения патента или разрешения на работу, представляют заверенную работодателем или заказчиком работ (услуг) копию трудового или гражданско-правового договоров. </w:t>
      </w:r>
    </w:p>
    <w:p w14:paraId="08000000">
      <w:pPr>
        <w:tabs>
          <w:tab w:leader="none" w:pos="630" w:val="left"/>
        </w:tabs>
        <w:ind w:firstLine="851" w:left="0"/>
        <w:jc w:val="both"/>
      </w:pPr>
      <w:r>
        <w:rPr>
          <w:sz w:val="28"/>
        </w:rPr>
        <w:t>Лица, которые изъявили желание урегулировать свое правового положения в Российской Федерации должны соответствовать следующим условиям:</w:t>
      </w:r>
    </w:p>
    <w:p w14:paraId="09000000">
      <w:pPr>
        <w:tabs>
          <w:tab w:leader="none" w:pos="630" w:val="left"/>
        </w:tabs>
        <w:ind w:firstLine="851" w:left="0"/>
        <w:jc w:val="both"/>
      </w:pPr>
      <w:r>
        <w:rPr>
          <w:sz w:val="28"/>
        </w:rPr>
        <w:t xml:space="preserve">а) предоставить свои биометрические персональные данные </w:t>
      </w:r>
      <w:r>
        <w:rPr>
          <w:sz w:val="28"/>
        </w:rPr>
        <w:br/>
      </w:r>
      <w:r>
        <w:rPr>
          <w:sz w:val="28"/>
        </w:rPr>
        <w:t xml:space="preserve">в соответствии с законодательством Российской Федерации либо пройти идентификацию по биометрическим персональным данным. В случае прохождения обязательной государственной дактилоскопической регистрации и фотографирования должны предоставить документ, подтверждающий </w:t>
      </w:r>
      <w:r>
        <w:rPr>
          <w:sz w:val="28"/>
        </w:rPr>
        <w:br/>
      </w:r>
      <w:r>
        <w:rPr>
          <w:sz w:val="28"/>
        </w:rPr>
        <w:t>ее прохождение;</w:t>
      </w:r>
    </w:p>
    <w:p w14:paraId="0A000000">
      <w:pPr>
        <w:tabs>
          <w:tab w:leader="none" w:pos="630" w:val="left"/>
        </w:tabs>
        <w:ind w:firstLine="851" w:left="0"/>
        <w:jc w:val="both"/>
      </w:pPr>
      <w:r>
        <w:rPr>
          <w:sz w:val="28"/>
        </w:rPr>
        <w:t xml:space="preserve">б) пройти медицинское освидетельствование на наличие </w:t>
      </w:r>
      <w:r>
        <w:rPr>
          <w:sz w:val="28"/>
        </w:rPr>
        <w:br/>
      </w:r>
      <w:r>
        <w:rPr>
          <w:sz w:val="28"/>
        </w:rPr>
        <w:t xml:space="preserve">или отсутствие факта употребления наркотических средств или психотропных веществ, инфекционных заболеваний, представляющих опасность </w:t>
      </w:r>
      <w:r>
        <w:rPr>
          <w:sz w:val="28"/>
        </w:rPr>
        <w:br/>
      </w:r>
      <w:r>
        <w:rPr>
          <w:sz w:val="28"/>
        </w:rPr>
        <w:t xml:space="preserve">для окружающих, и заболевания, вызываемого вирусом иммунодефицита человека (ВИЧ-инфекции), если такое медицинское освидетельствование </w:t>
      </w:r>
      <w:r>
        <w:rPr>
          <w:sz w:val="28"/>
        </w:rPr>
        <w:br/>
      </w:r>
      <w:r>
        <w:rPr>
          <w:sz w:val="28"/>
        </w:rPr>
        <w:t xml:space="preserve">не было пройдено в течение одного года до даты подачи заявления; </w:t>
      </w:r>
    </w:p>
    <w:p w14:paraId="0B000000">
      <w:pPr>
        <w:tabs>
          <w:tab w:leader="none" w:pos="630" w:val="left"/>
        </w:tabs>
        <w:ind w:firstLine="851" w:left="0"/>
        <w:jc w:val="both"/>
      </w:pPr>
      <w:r>
        <w:rPr>
          <w:sz w:val="28"/>
        </w:rPr>
        <w:t>в) предоставить документ, подтверждающий владение русским языком, знание</w:t>
      </w:r>
      <w:r>
        <w:t xml:space="preserve"> </w:t>
      </w:r>
      <w:r>
        <w:rPr>
          <w:sz w:val="28"/>
        </w:rPr>
        <w:t xml:space="preserve">истории и основ законодательства Российской Федерации </w:t>
      </w:r>
      <w:r>
        <w:rPr>
          <w:sz w:val="28"/>
        </w:rPr>
        <w:br/>
      </w:r>
      <w:r>
        <w:rPr>
          <w:sz w:val="28"/>
        </w:rPr>
        <w:t xml:space="preserve">(за исключением иностранных граждан, имеющих право осуществлять </w:t>
      </w:r>
      <w:r>
        <w:rPr>
          <w:sz w:val="28"/>
        </w:rPr>
        <w:t>трудовую деятельность</w:t>
      </w:r>
      <w:r>
        <w:t xml:space="preserve"> </w:t>
      </w:r>
      <w:r>
        <w:rPr>
          <w:sz w:val="28"/>
        </w:rPr>
        <w:t>в Российской Федерации без необходимости получения патента или разрешения на работу);</w:t>
      </w:r>
    </w:p>
    <w:p w14:paraId="0C000000">
      <w:pPr>
        <w:tabs>
          <w:tab w:leader="none" w:pos="630" w:val="left"/>
        </w:tabs>
        <w:ind w:firstLine="851" w:left="0"/>
        <w:jc w:val="both"/>
      </w:pPr>
      <w:r>
        <w:rPr>
          <w:sz w:val="28"/>
        </w:rPr>
        <w:t>г) предоставить документ об отсутствии задолженности по неуплате пошлин, налогов, сборов, штрафов и иных обязательных платежей, подлежащих уплате в соответствии с законодательством Российской Федерации;</w:t>
      </w:r>
    </w:p>
    <w:p w14:paraId="0D000000">
      <w:pPr>
        <w:tabs>
          <w:tab w:leader="none" w:pos="630" w:val="left"/>
        </w:tabs>
        <w:ind w:firstLine="851" w:left="0"/>
        <w:jc w:val="both"/>
      </w:pPr>
      <w:r>
        <w:rPr>
          <w:sz w:val="28"/>
        </w:rPr>
        <w:t xml:space="preserve">Согласно положениям Указа Президента РФ № 1126, с учетом требований КоАП РФ, в отношении незаконно находящихся на территории РФ иностранных граждан, добровольно обратившихся в подразделения </w:t>
      </w:r>
      <w:r>
        <w:rPr>
          <w:sz w:val="28"/>
        </w:rPr>
        <w:br/>
      </w:r>
      <w:r>
        <w:rPr>
          <w:sz w:val="28"/>
        </w:rPr>
        <w:t>по вопросам миграции или ФГУП «ПВС» за урегулированием своего положения, не применяться административное выдворение, с последующим закрытием въезда в РФ.</w:t>
      </w:r>
    </w:p>
    <w:p w14:paraId="0E000000">
      <w:pPr>
        <w:tabs>
          <w:tab w:leader="none" w:pos="630" w:val="left"/>
        </w:tabs>
        <w:ind w:firstLine="851" w:left="0"/>
        <w:jc w:val="both"/>
      </w:pPr>
      <w:r>
        <w:rPr>
          <w:sz w:val="28"/>
        </w:rPr>
        <w:t xml:space="preserve">Вместе с </w:t>
      </w:r>
      <w:r>
        <w:rPr>
          <w:sz w:val="28"/>
        </w:rPr>
        <w:t>тем в случае, если</w:t>
      </w:r>
      <w:r>
        <w:rPr>
          <w:sz w:val="28"/>
        </w:rPr>
        <w:t xml:space="preserve"> в ходе проведения контрольных мероприятий, несения службы нарядами наружных служб будут выявлены незаконно находящиеся иностранные</w:t>
      </w:r>
      <w:bookmarkStart w:id="1" w:name="_GoBack"/>
      <w:bookmarkEnd w:id="1"/>
      <w:r>
        <w:rPr>
          <w:sz w:val="28"/>
        </w:rPr>
        <w:t xml:space="preserve"> граждане, к ним в полном объеме будут применены меры административного реагирования с выдворением за пределы РФ и последующим закрытием въезда. </w:t>
      </w:r>
      <w:r>
        <w:rPr>
          <w:sz w:val="28"/>
        </w:rPr>
        <w:tab/>
      </w:r>
    </w:p>
    <w:p w14:paraId="0F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0" w:line="240" w:lineRule="auto"/>
      <w:ind/>
    </w:pPr>
    <w:rPr>
      <w:rFonts w:ascii="Liberation Serif" w:hAnsi="Liberation Serif"/>
      <w:sz w:val="24"/>
    </w:rPr>
  </w:style>
  <w:style w:default="1" w:styleId="Style_1_ch" w:type="character">
    <w:name w:val="Normal"/>
    <w:link w:val="Style_1"/>
    <w:rPr>
      <w:rFonts w:ascii="Liberation Serif" w:hAnsi="Liberation Serif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2025-05-25T08:50:07Z</dcterms:modified>
</cp:coreProperties>
</file>