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/>
        <w:jc w:val="both"/>
        <w:outlineLvl w:val="0"/>
      </w:pPr>
      <w:r>
        <w:t>Старший помощник прокурора Промышленного района г. Самара Красногорская О.А.</w:t>
      </w:r>
    </w:p>
    <w:p w14:paraId="02000000">
      <w:pPr>
        <w:pStyle w:val="Style_1"/>
        <w:ind w:firstLine="709" w:left="0"/>
        <w:jc w:val="both"/>
        <w:outlineLvl w:val="0"/>
      </w:pPr>
    </w:p>
    <w:p w14:paraId="03000000">
      <w:pPr>
        <w:pStyle w:val="Style_1"/>
        <w:ind w:firstLine="709" w:left="0"/>
        <w:jc w:val="both"/>
        <w:outlineLvl w:val="0"/>
      </w:pPr>
      <w:r>
        <w:t xml:space="preserve">Как взыскать алименты с родителя, лишенного родительских прав? </w:t>
      </w:r>
    </w:p>
    <w:p w14:paraId="04000000">
      <w:pPr>
        <w:pStyle w:val="Style_1"/>
        <w:ind w:firstLine="709" w:left="0"/>
        <w:jc w:val="both"/>
        <w:outlineLvl w:val="0"/>
      </w:pPr>
    </w:p>
    <w:p w14:paraId="05000000">
      <w:pPr>
        <w:pStyle w:val="Style_2"/>
        <w:ind w:firstLine="709" w:left="0"/>
        <w:jc w:val="both"/>
      </w:pPr>
      <w:r>
        <w:t>Каждый ребенок имеет право на заботу и получение содержания от своих родителей, а каждый родитель обязан содержать своих несовершеннолетних детей</w:t>
      </w:r>
      <w:r>
        <w:t>.</w:t>
      </w:r>
    </w:p>
    <w:p w14:paraId="06000000">
      <w:pPr>
        <w:pStyle w:val="Style_2"/>
        <w:ind w:firstLine="709" w:left="0"/>
        <w:jc w:val="both"/>
      </w:pPr>
      <w:r>
        <w:t>Если родители исполняют свои родительские обязанности ненадлежащим образом, они могут быть лишены родительских прав, что повлечет для них потерю всех прав, основанных на родстве с ребенком, в том числе право на получение от него в будущем содержания и право на получение пособий и льгот для граждан, имеющих детей. При этом лишение родительских прав не освобождает родителей от обязанности содержать своего ребенка</w:t>
      </w:r>
      <w:r>
        <w:t>.</w:t>
      </w:r>
    </w:p>
    <w:p w14:paraId="07000000">
      <w:pPr>
        <w:pStyle w:val="Style_2"/>
        <w:ind w:firstLine="709" w:left="0"/>
        <w:jc w:val="both"/>
      </w:pPr>
      <w:r>
        <w:t>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14:paraId="08000000">
      <w:pPr>
        <w:pStyle w:val="Style_2"/>
        <w:ind w:firstLine="709" w:left="0"/>
        <w:jc w:val="both"/>
      </w:pPr>
      <w:r>
        <w:t>Лишение родительских прав в отношении несовершеннолетнего ребенка возможно только в судебном порядке. Наряду с вопросом о лишении родительских прав суд разрешает вопрос о взыскании алиментов на ребенка с родителей (одного из них), лишенных родительских прав, независимо от того, заявил ли такое требование истец</w:t>
      </w:r>
      <w:r>
        <w:t>.</w:t>
      </w:r>
    </w:p>
    <w:p w14:paraId="09000000">
      <w:pPr>
        <w:pStyle w:val="Style_2"/>
        <w:ind w:firstLine="709" w:left="0"/>
        <w:jc w:val="both"/>
      </w:pPr>
      <w:r>
        <w:t xml:space="preserve">Если </w:t>
      </w:r>
      <w:r>
        <w:t>судом не разрешен</w:t>
      </w:r>
      <w:bookmarkStart w:id="1" w:name="_GoBack"/>
      <w:bookmarkEnd w:id="1"/>
      <w:r>
        <w:t xml:space="preserve"> вопрос о взыскании алиментов, </w:t>
      </w:r>
      <w:r>
        <w:t>воз</w:t>
      </w:r>
      <w:r>
        <w:t>можно после вступления в силу решения о лишении родительских прав - обратиться с самостоятельным требованием о взыскании алиментов.</w:t>
      </w:r>
    </w:p>
    <w:p w14:paraId="0A000000">
      <w:pPr>
        <w:pStyle w:val="Style_2"/>
        <w:ind w:firstLine="709" w:left="0"/>
        <w:jc w:val="both"/>
      </w:pPr>
      <w:r>
        <w:t>Обратиться с указанными требованиями могут заинтересованные лица, в чью пользу будут перечисляться алименты, - один из родителей, на воспитании которого находится ребенок, опекун или попечитель ребенка, приемные родители. Кроме того, при наличии соответствующих оснований требование о взыскании алиментов может быть заявлено органом опеки и попечительства</w:t>
      </w:r>
      <w:r>
        <w:t>.</w:t>
      </w:r>
    </w:p>
    <w:p w14:paraId="0B000000">
      <w:pPr>
        <w:pStyle w:val="Style_2"/>
        <w:ind w:firstLine="709" w:left="0"/>
        <w:jc w:val="both"/>
      </w:pPr>
      <w:r>
        <w:t>В зависимости от требования алименты взыскиваются в порядке приказного или в порядке искового производства.</w:t>
      </w:r>
    </w:p>
    <w:p w14:paraId="0C000000">
      <w:pPr>
        <w:pStyle w:val="Style_2"/>
        <w:ind w:firstLine="709" w:left="0"/>
        <w:jc w:val="both"/>
      </w:pPr>
      <w:r>
        <w:t>Т</w:t>
      </w:r>
      <w:r>
        <w:t>ребования о взыскании алиментов на несовершеннолетних детей, если они не связаны, в частности, с необходимостью привлечения других заинтересованных лиц, рассматриваются в порядке приказного производства</w:t>
      </w:r>
      <w:r>
        <w:t xml:space="preserve">. </w:t>
      </w:r>
    </w:p>
    <w:p w14:paraId="0D000000">
      <w:pPr>
        <w:pStyle w:val="Style_2"/>
        <w:ind w:firstLine="709" w:left="0"/>
        <w:jc w:val="both"/>
      </w:pPr>
      <w:r>
        <w:t>При этом на основании судебного приказа не могут быть взысканы алименты в твердой денежной сумме. В этом случае алименты подлежат взысканию в порядке искового производства</w:t>
      </w:r>
      <w:r>
        <w:t>.</w:t>
      </w:r>
    </w:p>
    <w:p w14:paraId="0E000000">
      <w:pPr>
        <w:pStyle w:val="Style_2"/>
        <w:ind w:firstLine="709" w:left="0"/>
        <w:jc w:val="both"/>
      </w:pPr>
      <w:r>
        <w:t>Если судебный приказ отменен на основании возражений должника, требование о взыскании алиментов можно также предъявить в порядке искового производства</w:t>
      </w:r>
      <w:r>
        <w:t>.</w:t>
      </w:r>
    </w:p>
    <w:p w14:paraId="0F000000">
      <w:pPr>
        <w:pStyle w:val="Style_2"/>
        <w:ind w:firstLine="709" w:left="0"/>
        <w:jc w:val="both"/>
      </w:pPr>
      <w:r>
        <w:t>В заявлении о вынесении судебного приказа нужно указать в том числе наименование суда, сведения о взыскателе и должнике, требование о взыскании алиментов (ч. 2 ст. 124 ГПК РФ)</w:t>
      </w:r>
      <w:r>
        <w:t xml:space="preserve">. </w:t>
      </w:r>
    </w:p>
    <w:p w14:paraId="10000000">
      <w:pPr>
        <w:pStyle w:val="Style_2"/>
        <w:ind w:firstLine="709" w:left="0"/>
        <w:jc w:val="both"/>
      </w:pPr>
      <w:r>
        <w:t>В исковом заявлении нужно указать, в частности, наименование суда, сведения об истце и ответчике, требования истца, обстоятельства, на которых истец основывает свои требования, и доказательства, подтверждающие эти требования (ч. 2 ст. 131 ГПК РФ).</w:t>
      </w:r>
    </w:p>
    <w:p w14:paraId="11000000">
      <w:pPr>
        <w:pStyle w:val="Style_2"/>
        <w:ind w:firstLine="709" w:left="0"/>
        <w:jc w:val="both"/>
      </w:pPr>
      <w:r>
        <w:t xml:space="preserve">К </w:t>
      </w:r>
      <w:r>
        <w:t>заявлению о вынесении судебного приказа и исковому заявлению следует приложить, в частности (п. 5 ч. 2, ч. 3 ст. 124, ст. 132 ГПК РФ):</w:t>
      </w:r>
    </w:p>
    <w:p w14:paraId="12000000">
      <w:pPr>
        <w:pStyle w:val="Style_2"/>
        <w:numPr>
          <w:ilvl w:val="0"/>
          <w:numId w:val="1"/>
        </w:numPr>
        <w:tabs>
          <w:tab w:leader="none" w:pos="540" w:val="left"/>
        </w:tabs>
        <w:ind/>
        <w:jc w:val="both"/>
      </w:pPr>
      <w:r>
        <w:t>копии свидетельства о рождении ребенка;</w:t>
      </w:r>
    </w:p>
    <w:p w14:paraId="13000000">
      <w:pPr>
        <w:pStyle w:val="Style_2"/>
        <w:numPr>
          <w:ilvl w:val="0"/>
          <w:numId w:val="1"/>
        </w:numPr>
        <w:tabs>
          <w:tab w:leader="none" w:pos="540" w:val="left"/>
        </w:tabs>
        <w:ind/>
        <w:jc w:val="both"/>
      </w:pPr>
      <w:r>
        <w:t>копии решения суда о лишении родительских прав, по которому алименты не были взысканы;</w:t>
      </w:r>
    </w:p>
    <w:p w14:paraId="14000000">
      <w:pPr>
        <w:pStyle w:val="Style_2"/>
        <w:numPr>
          <w:ilvl w:val="0"/>
          <w:numId w:val="1"/>
        </w:numPr>
        <w:tabs>
          <w:tab w:leader="none" w:pos="540" w:val="left"/>
        </w:tabs>
        <w:ind/>
        <w:jc w:val="both"/>
      </w:pPr>
      <w:r>
        <w:t>документ, удостоверяющий полномочия представителя (в случае подачи заявления через представителя).</w:t>
      </w:r>
    </w:p>
    <w:p w14:paraId="15000000">
      <w:pPr>
        <w:pStyle w:val="Style_2"/>
        <w:ind w:firstLine="709" w:left="0"/>
        <w:jc w:val="both"/>
      </w:pPr>
      <w:r>
        <w:t xml:space="preserve">К заявлению о вынесении судебного приказа также следует приложить уведомление о вручении или иные документы, подтверждающие направление </w:t>
      </w:r>
      <w:r>
        <w:t>взыскателем должнику копий заявления о вынесении судебного приказа и приложенных к нему документов (ч. 4 ст. 124 ГПК РФ)</w:t>
      </w:r>
      <w:r>
        <w:t>.</w:t>
      </w:r>
    </w:p>
    <w:p w14:paraId="16000000">
      <w:pPr>
        <w:pStyle w:val="Style_2"/>
        <w:ind w:firstLine="709" w:left="0"/>
        <w:jc w:val="both"/>
      </w:pPr>
      <w:r>
        <w:t>К исковому заявлению также необходимо приложить, в частности (ст. 132 ГПК РФ):</w:t>
      </w:r>
    </w:p>
    <w:p w14:paraId="17000000">
      <w:pPr>
        <w:pStyle w:val="Style_2"/>
        <w:numPr>
          <w:ilvl w:val="0"/>
          <w:numId w:val="2"/>
        </w:numPr>
        <w:tabs>
          <w:tab w:leader="none" w:pos="540" w:val="left"/>
        </w:tabs>
        <w:ind/>
        <w:jc w:val="both"/>
      </w:pPr>
      <w:r>
        <w:t>уведомление о вручении или иные документы, подтверждающие направление другим лицам, участвующим в деле, копий иска и приложенных к нему документов, которые у данных лиц отсутствуют (в том числе в случае подачи в суд искового заявления и приложенных к нему документов в электронном виде);</w:t>
      </w:r>
    </w:p>
    <w:p w14:paraId="18000000">
      <w:pPr>
        <w:pStyle w:val="Style_2"/>
        <w:numPr>
          <w:ilvl w:val="0"/>
          <w:numId w:val="2"/>
        </w:numPr>
        <w:tabs>
          <w:tab w:leader="none" w:pos="540" w:val="left"/>
        </w:tabs>
        <w:ind/>
        <w:jc w:val="both"/>
      </w:pPr>
      <w:r>
        <w:t>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</w:t>
      </w:r>
      <w:r>
        <w:t>.</w:t>
      </w:r>
    </w:p>
    <w:p w14:paraId="19000000">
      <w:pPr>
        <w:pStyle w:val="Style_2"/>
        <w:tabs>
          <w:tab w:leader="none" w:pos="540" w:val="left"/>
        </w:tabs>
        <w:ind w:firstLine="0" w:left="240"/>
        <w:jc w:val="both"/>
      </w:pPr>
      <w:r>
        <w:tab/>
      </w:r>
      <w:r>
        <w:t>Заявление о вынесении судебного приказа рассматривает мировой судья, а исковое заявление о взыскании алиментов - районный суд</w:t>
      </w:r>
      <w:r>
        <w:t xml:space="preserve">. </w:t>
      </w:r>
      <w:r>
        <w:t>Иск или заявление о вынесении судебного приказа можно направить в суд по месту жительства ответчика (должника) или по месту жительства истца (взыскателя)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tabs>
          <w:tab w:leader="none" w:pos="540" w:val="left"/>
        </w:tabs>
        <w:ind w:hanging="300" w:left="540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540" w:val="left"/>
        </w:tabs>
        <w:ind w:hanging="300" w:left="5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ConsPlusNormal"/>
    <w:link w:val="Style_2"/>
    <w:rPr>
      <w:rFonts w:ascii="Times New Roman" w:hAnsi="Times New Roman"/>
      <w:sz w:val="24"/>
    </w:rPr>
  </w:style>
  <w:style w:styleId="Style_11" w:type="paragraph">
    <w:name w:val="Normal (Web)"/>
    <w:basedOn w:val="Style_3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3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1_ch" w:type="character">
    <w:name w:val="ConsPlusTitle"/>
    <w:link w:val="Style_1"/>
    <w:rPr>
      <w:rFonts w:ascii="Arial" w:hAnsi="Arial"/>
      <w:b w:val="1"/>
      <w:sz w:val="24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2025-05-25T08:46:09Z</dcterms:modified>
</cp:coreProperties>
</file>