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51" w:rsidRDefault="003C7951" w:rsidP="003C7951">
      <w:pPr>
        <w:ind w:right="-2"/>
        <w:jc w:val="center"/>
      </w:pPr>
    </w:p>
    <w:p w:rsidR="0048732C" w:rsidRDefault="0048732C"/>
    <w:p w:rsidR="0048732C" w:rsidRDefault="0048732C"/>
    <w:p w:rsidR="0048732C" w:rsidRDefault="0048732C"/>
    <w:p w:rsidR="0048732C" w:rsidRPr="00E642FE" w:rsidRDefault="00E642FE" w:rsidP="00E642FE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2FE">
        <w:rPr>
          <w:rFonts w:ascii="Times New Roman" w:hAnsi="Times New Roman" w:cs="Times New Roman"/>
          <w:sz w:val="28"/>
          <w:szCs w:val="28"/>
        </w:rPr>
        <w:t>Постановление №35 от 05.02.2025</w:t>
      </w:r>
    </w:p>
    <w:p w:rsidR="0048732C" w:rsidRDefault="0048732C">
      <w:bookmarkStart w:id="0" w:name="_GoBack"/>
      <w:bookmarkEnd w:id="0"/>
    </w:p>
    <w:p w:rsidR="006E03DC" w:rsidRPr="00756909" w:rsidRDefault="00B8707F" w:rsidP="006E03D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внесение изменений в Постановление Администрации Промышленного внутригородского района городского округа Самара от 13.01.2025 № 06 «</w:t>
      </w:r>
      <w:r w:rsidR="006E03DC">
        <w:rPr>
          <w:rFonts w:ascii="Times New Roman" w:hAnsi="Times New Roman"/>
          <w:sz w:val="28"/>
          <w:szCs w:val="28"/>
        </w:rPr>
        <w:t xml:space="preserve">О назначении публичных слушаний по планировке территории (проект межевания территории) по внесению изменений в документацию по планировке территории (проект межевания территории), занимаемой многоквартирными жилыми домами в городском округе Самара в границах улиц </w:t>
      </w:r>
      <w:proofErr w:type="spellStart"/>
      <w:r w:rsidR="006E03DC">
        <w:rPr>
          <w:rFonts w:ascii="Times New Roman" w:hAnsi="Times New Roman"/>
          <w:sz w:val="28"/>
          <w:szCs w:val="28"/>
        </w:rPr>
        <w:t>Вольская</w:t>
      </w:r>
      <w:proofErr w:type="spellEnd"/>
      <w:r w:rsidR="006E03DC">
        <w:rPr>
          <w:rFonts w:ascii="Times New Roman" w:hAnsi="Times New Roman"/>
          <w:sz w:val="28"/>
          <w:szCs w:val="28"/>
        </w:rPr>
        <w:t xml:space="preserve">, Калинина, Свободы, Ново-Вокзальная в Промышленном районе городского округа Самара, </w:t>
      </w:r>
      <w:r w:rsidR="006E03DC" w:rsidRPr="00C03143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Самара </w:t>
      </w:r>
      <w:r w:rsidR="006E03DC">
        <w:rPr>
          <w:rFonts w:ascii="Times New Roman" w:hAnsi="Times New Roman"/>
          <w:sz w:val="28"/>
          <w:szCs w:val="28"/>
        </w:rPr>
        <w:t>от 17.12.2019 № 987                          «Об утверждении документации по планировке территорий (проектов межевания территорий, занимаемых многоквартирными домами) в городском округе Самара»</w:t>
      </w:r>
    </w:p>
    <w:p w:rsidR="005F5F20" w:rsidRDefault="005F5F20" w:rsidP="0039420D">
      <w:pPr>
        <w:pStyle w:val="a7"/>
        <w:rPr>
          <w:sz w:val="28"/>
          <w:szCs w:val="28"/>
        </w:rPr>
      </w:pPr>
    </w:p>
    <w:p w:rsidR="00B8707F" w:rsidRPr="00153907" w:rsidRDefault="00153907" w:rsidP="001C2CC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C2CCB">
        <w:rPr>
          <w:rFonts w:ascii="Times New Roman" w:hAnsi="Times New Roman" w:cs="Times New Roman"/>
          <w:sz w:val="28"/>
          <w:szCs w:val="28"/>
        </w:rPr>
        <w:t xml:space="preserve">допущенной </w:t>
      </w:r>
      <w:r>
        <w:rPr>
          <w:rFonts w:ascii="Times New Roman" w:hAnsi="Times New Roman" w:cs="Times New Roman"/>
          <w:sz w:val="28"/>
          <w:szCs w:val="28"/>
        </w:rPr>
        <w:t>технической ошибкой в П</w:t>
      </w:r>
      <w:r w:rsidR="001A2A96">
        <w:rPr>
          <w:rFonts w:ascii="Times New Roman" w:hAnsi="Times New Roman" w:cs="Times New Roman"/>
          <w:sz w:val="28"/>
          <w:szCs w:val="28"/>
        </w:rPr>
        <w:t>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907">
        <w:rPr>
          <w:rFonts w:ascii="Times New Roman" w:hAnsi="Times New Roman" w:cs="Times New Roman"/>
          <w:sz w:val="28"/>
          <w:szCs w:val="28"/>
        </w:rPr>
        <w:t xml:space="preserve">Администрации Промышленного внутригородского района городского округа Самара от 13.01.2025 № 06 «О назначении публичных слушаний по планировке территории (проект межевания территории) по внесению изменений в документацию по планировке территории (проект межевания территории), занимаемой многоквартирными жилыми домами в городском округе Самара в границах улиц </w:t>
      </w:r>
      <w:proofErr w:type="spellStart"/>
      <w:r w:rsidRPr="00153907">
        <w:rPr>
          <w:rFonts w:ascii="Times New Roman" w:hAnsi="Times New Roman" w:cs="Times New Roman"/>
          <w:sz w:val="28"/>
          <w:szCs w:val="28"/>
        </w:rPr>
        <w:t>Вольская</w:t>
      </w:r>
      <w:proofErr w:type="spellEnd"/>
      <w:r w:rsidRPr="00153907">
        <w:rPr>
          <w:rFonts w:ascii="Times New Roman" w:hAnsi="Times New Roman" w:cs="Times New Roman"/>
          <w:sz w:val="28"/>
          <w:szCs w:val="28"/>
        </w:rPr>
        <w:t>, Калинина, Свободы, Ново-Вокзальная в Промышленном районе городского округа Самара, утвержденную постановлением Администрации городского округа Самара от 17.12.20</w:t>
      </w:r>
      <w:r>
        <w:rPr>
          <w:rFonts w:ascii="Times New Roman" w:hAnsi="Times New Roman" w:cs="Times New Roman"/>
          <w:sz w:val="28"/>
          <w:szCs w:val="28"/>
        </w:rPr>
        <w:t xml:space="preserve">19 № 987 </w:t>
      </w:r>
      <w:r w:rsidRPr="00153907">
        <w:rPr>
          <w:rFonts w:ascii="Times New Roman" w:hAnsi="Times New Roman" w:cs="Times New Roman"/>
          <w:sz w:val="28"/>
          <w:szCs w:val="28"/>
        </w:rPr>
        <w:t xml:space="preserve">  «Об утверждении документации по планировке территорий (проектов межевания территорий, занимаемых многоквартирными домами) в городском округе Самара»</w:t>
      </w:r>
      <w:r w:rsidR="001C2CC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B8707F" w:rsidRPr="00153907" w:rsidRDefault="00153907" w:rsidP="00153907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5.1 П</w:t>
      </w:r>
      <w:r w:rsidR="000836D1" w:rsidRPr="000836D1">
        <w:rPr>
          <w:rFonts w:ascii="Times New Roman" w:hAnsi="Times New Roman" w:cs="Times New Roman"/>
          <w:sz w:val="28"/>
          <w:szCs w:val="28"/>
        </w:rPr>
        <w:t>остановления читать в с</w:t>
      </w:r>
      <w:r>
        <w:rPr>
          <w:rFonts w:ascii="Times New Roman" w:hAnsi="Times New Roman" w:cs="Times New Roman"/>
          <w:sz w:val="28"/>
          <w:szCs w:val="28"/>
        </w:rPr>
        <w:t xml:space="preserve">ледующей редакции: «Подготовить </w:t>
      </w:r>
      <w:r w:rsidR="000836D1" w:rsidRPr="000836D1">
        <w:rPr>
          <w:rFonts w:ascii="Times New Roman" w:hAnsi="Times New Roman" w:cs="Times New Roman"/>
          <w:sz w:val="28"/>
          <w:szCs w:val="28"/>
        </w:rPr>
        <w:t xml:space="preserve">оповещение о начале публичных слушаний по Проекту и опубликовать 16.01.2025 в газете «Самарская Газета» и разместить на сайте Администрации городского округа Самара (http://samadm.ru) во вкладке «Промышленный район. Официальное опубликование», а также разместить на информационных стендах в здании Администрации Промышленного внутригородского района городского округа Самара по адресу: г. Самара, ул. </w:t>
      </w:r>
      <w:proofErr w:type="spellStart"/>
      <w:r w:rsidR="000836D1" w:rsidRPr="000836D1">
        <w:rPr>
          <w:rFonts w:ascii="Times New Roman" w:hAnsi="Times New Roman" w:cs="Times New Roman"/>
          <w:sz w:val="28"/>
          <w:szCs w:val="28"/>
        </w:rPr>
        <w:t>Краснодонская</w:t>
      </w:r>
      <w:proofErr w:type="spellEnd"/>
      <w:r w:rsidR="000836D1" w:rsidRPr="000836D1">
        <w:rPr>
          <w:rFonts w:ascii="Times New Roman" w:hAnsi="Times New Roman" w:cs="Times New Roman"/>
          <w:sz w:val="28"/>
          <w:szCs w:val="28"/>
        </w:rPr>
        <w:t>, д.32 «А», отдел по работе с обращениями граждан Администрации Промышленного внутригородского района городского округа Самара»</w:t>
      </w:r>
    </w:p>
    <w:p w:rsidR="003C069A" w:rsidRPr="00153907" w:rsidRDefault="003C069A" w:rsidP="00153907">
      <w:pPr>
        <w:pStyle w:val="ac"/>
        <w:numPr>
          <w:ilvl w:val="0"/>
          <w:numId w:val="3"/>
        </w:numPr>
        <w:spacing w:after="0" w:line="34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39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</w:t>
      </w:r>
      <w:r w:rsidR="001C2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 его принятия и подлежит официальному опубликованию.</w:t>
      </w:r>
    </w:p>
    <w:p w:rsidR="0000231B" w:rsidRPr="00153907" w:rsidRDefault="00290FE6" w:rsidP="00153907">
      <w:pPr>
        <w:pStyle w:val="ac"/>
        <w:numPr>
          <w:ilvl w:val="0"/>
          <w:numId w:val="3"/>
        </w:numPr>
        <w:spacing w:after="0" w:line="34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3907">
        <w:rPr>
          <w:rFonts w:ascii="Times New Roman" w:hAnsi="Times New Roman"/>
          <w:sz w:val="28"/>
        </w:rPr>
        <w:t xml:space="preserve">Контроль за исполнением настоящего постановления </w:t>
      </w:r>
      <w:r w:rsidR="0000231B" w:rsidRPr="001539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Промышленного внутригородского района городского округа Самара А.В. Свирень.</w:t>
      </w:r>
    </w:p>
    <w:p w:rsidR="00023D4E" w:rsidRPr="00A54C86" w:rsidRDefault="00023D4E" w:rsidP="00A54C86">
      <w:pPr>
        <w:pStyle w:val="a7"/>
        <w:rPr>
          <w:sz w:val="24"/>
          <w:szCs w:val="24"/>
        </w:rPr>
      </w:pPr>
    </w:p>
    <w:p w:rsidR="00023D4E" w:rsidRPr="00A54C86" w:rsidRDefault="00023D4E" w:rsidP="00A54C86">
      <w:pPr>
        <w:pStyle w:val="a7"/>
        <w:rPr>
          <w:sz w:val="24"/>
          <w:szCs w:val="24"/>
        </w:rPr>
      </w:pPr>
    </w:p>
    <w:p w:rsidR="003A7553" w:rsidRPr="00A54C86" w:rsidRDefault="003A7553" w:rsidP="00A54C86">
      <w:pPr>
        <w:pStyle w:val="a7"/>
        <w:rPr>
          <w:sz w:val="24"/>
          <w:szCs w:val="24"/>
        </w:rPr>
      </w:pPr>
    </w:p>
    <w:p w:rsidR="00C41256" w:rsidRDefault="00023D4E" w:rsidP="00C41256">
      <w:pPr>
        <w:pStyle w:val="a7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>Глав</w:t>
      </w:r>
      <w:r w:rsidR="0039420D">
        <w:rPr>
          <w:rFonts w:ascii="Times New Roman" w:hAnsi="Times New Roman" w:cs="Times New Roman"/>
          <w:sz w:val="28"/>
          <w:szCs w:val="28"/>
        </w:rPr>
        <w:t>а</w:t>
      </w:r>
      <w:r w:rsidRPr="00C41256">
        <w:rPr>
          <w:rFonts w:ascii="Times New Roman" w:hAnsi="Times New Roman" w:cs="Times New Roman"/>
          <w:sz w:val="28"/>
          <w:szCs w:val="28"/>
        </w:rPr>
        <w:t xml:space="preserve"> Промышленного </w:t>
      </w:r>
    </w:p>
    <w:p w:rsidR="00023D4E" w:rsidRPr="00C41256" w:rsidRDefault="00023D4E" w:rsidP="00C41256">
      <w:pPr>
        <w:pStyle w:val="a7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</w:p>
    <w:p w:rsidR="00023D4E" w:rsidRPr="00C41256" w:rsidRDefault="00023D4E" w:rsidP="00C41256">
      <w:pPr>
        <w:pStyle w:val="a7"/>
        <w:ind w:right="-143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>городского округа Самара</w:t>
      </w:r>
      <w:r w:rsidR="00C41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9420D">
        <w:rPr>
          <w:rFonts w:ascii="Times New Roman" w:hAnsi="Times New Roman" w:cs="Times New Roman"/>
          <w:sz w:val="28"/>
          <w:szCs w:val="28"/>
        </w:rPr>
        <w:t>Д.В. Морозов</w:t>
      </w:r>
    </w:p>
    <w:p w:rsidR="003A7553" w:rsidRDefault="003A7553">
      <w:pPr>
        <w:rPr>
          <w:rFonts w:ascii="Times New Roman" w:hAnsi="Times New Roman" w:cs="Times New Roman"/>
          <w:sz w:val="16"/>
          <w:szCs w:val="16"/>
        </w:rPr>
      </w:pPr>
    </w:p>
    <w:p w:rsidR="00153907" w:rsidRDefault="00153907">
      <w:pPr>
        <w:rPr>
          <w:rFonts w:ascii="Times New Roman" w:hAnsi="Times New Roman" w:cs="Times New Roman"/>
          <w:sz w:val="16"/>
          <w:szCs w:val="16"/>
        </w:rPr>
      </w:pPr>
    </w:p>
    <w:p w:rsidR="00153907" w:rsidRDefault="00153907" w:rsidP="00153907">
      <w:pPr>
        <w:ind w:firstLine="284"/>
        <w:rPr>
          <w:rFonts w:ascii="Times New Roman" w:hAnsi="Times New Roman" w:cs="Times New Roman"/>
          <w:sz w:val="16"/>
          <w:szCs w:val="16"/>
        </w:rPr>
      </w:pPr>
    </w:p>
    <w:p w:rsidR="00153907" w:rsidRDefault="00153907">
      <w:pPr>
        <w:rPr>
          <w:rFonts w:ascii="Times New Roman" w:hAnsi="Times New Roman" w:cs="Times New Roman"/>
          <w:sz w:val="16"/>
          <w:szCs w:val="16"/>
        </w:rPr>
      </w:pPr>
    </w:p>
    <w:p w:rsidR="00153907" w:rsidRDefault="00153907">
      <w:pPr>
        <w:rPr>
          <w:rFonts w:ascii="Times New Roman" w:hAnsi="Times New Roman" w:cs="Times New Roman"/>
          <w:sz w:val="16"/>
          <w:szCs w:val="16"/>
        </w:rPr>
      </w:pPr>
    </w:p>
    <w:p w:rsidR="00153907" w:rsidRDefault="00153907">
      <w:pPr>
        <w:rPr>
          <w:rFonts w:ascii="Times New Roman" w:hAnsi="Times New Roman" w:cs="Times New Roman"/>
          <w:sz w:val="16"/>
          <w:szCs w:val="16"/>
        </w:rPr>
      </w:pPr>
    </w:p>
    <w:p w:rsidR="00153907" w:rsidRDefault="00153907">
      <w:pPr>
        <w:rPr>
          <w:rFonts w:ascii="Times New Roman" w:hAnsi="Times New Roman" w:cs="Times New Roman"/>
          <w:sz w:val="16"/>
          <w:szCs w:val="16"/>
        </w:rPr>
      </w:pPr>
    </w:p>
    <w:p w:rsidR="00153907" w:rsidRDefault="00153907">
      <w:pPr>
        <w:rPr>
          <w:rFonts w:ascii="Times New Roman" w:hAnsi="Times New Roman" w:cs="Times New Roman"/>
          <w:sz w:val="16"/>
          <w:szCs w:val="16"/>
        </w:rPr>
      </w:pPr>
    </w:p>
    <w:p w:rsidR="00153907" w:rsidRDefault="00153907">
      <w:pPr>
        <w:rPr>
          <w:rFonts w:ascii="Times New Roman" w:hAnsi="Times New Roman" w:cs="Times New Roman"/>
          <w:sz w:val="16"/>
          <w:szCs w:val="16"/>
        </w:rPr>
      </w:pPr>
    </w:p>
    <w:p w:rsidR="00153907" w:rsidRDefault="00153907">
      <w:pPr>
        <w:rPr>
          <w:rFonts w:ascii="Times New Roman" w:hAnsi="Times New Roman" w:cs="Times New Roman"/>
          <w:sz w:val="16"/>
          <w:szCs w:val="16"/>
        </w:rPr>
      </w:pPr>
    </w:p>
    <w:p w:rsidR="00153907" w:rsidRDefault="00153907">
      <w:pPr>
        <w:rPr>
          <w:rFonts w:ascii="Times New Roman" w:hAnsi="Times New Roman" w:cs="Times New Roman"/>
          <w:sz w:val="16"/>
          <w:szCs w:val="16"/>
        </w:rPr>
      </w:pPr>
    </w:p>
    <w:p w:rsidR="00153907" w:rsidRDefault="00153907">
      <w:pPr>
        <w:rPr>
          <w:rFonts w:ascii="Times New Roman" w:hAnsi="Times New Roman" w:cs="Times New Roman"/>
          <w:sz w:val="16"/>
          <w:szCs w:val="16"/>
        </w:rPr>
      </w:pPr>
    </w:p>
    <w:p w:rsidR="00153907" w:rsidRDefault="00153907">
      <w:pPr>
        <w:rPr>
          <w:rFonts w:ascii="Times New Roman" w:hAnsi="Times New Roman" w:cs="Times New Roman"/>
          <w:sz w:val="16"/>
          <w:szCs w:val="16"/>
        </w:rPr>
      </w:pPr>
    </w:p>
    <w:p w:rsidR="00153907" w:rsidRDefault="00153907">
      <w:pPr>
        <w:rPr>
          <w:rFonts w:ascii="Times New Roman" w:hAnsi="Times New Roman" w:cs="Times New Roman"/>
          <w:sz w:val="16"/>
          <w:szCs w:val="16"/>
        </w:rPr>
      </w:pPr>
    </w:p>
    <w:p w:rsidR="00153907" w:rsidRDefault="00153907">
      <w:pPr>
        <w:rPr>
          <w:rFonts w:ascii="Times New Roman" w:hAnsi="Times New Roman" w:cs="Times New Roman"/>
          <w:sz w:val="16"/>
          <w:szCs w:val="16"/>
        </w:rPr>
      </w:pPr>
    </w:p>
    <w:p w:rsidR="00153907" w:rsidRDefault="00153907">
      <w:pPr>
        <w:rPr>
          <w:rFonts w:ascii="Times New Roman" w:hAnsi="Times New Roman" w:cs="Times New Roman"/>
          <w:sz w:val="16"/>
          <w:szCs w:val="16"/>
        </w:rPr>
      </w:pPr>
    </w:p>
    <w:p w:rsidR="00153907" w:rsidRDefault="00153907">
      <w:pPr>
        <w:rPr>
          <w:rFonts w:ascii="Times New Roman" w:hAnsi="Times New Roman" w:cs="Times New Roman"/>
          <w:sz w:val="16"/>
          <w:szCs w:val="16"/>
        </w:rPr>
      </w:pPr>
    </w:p>
    <w:p w:rsidR="00153907" w:rsidRDefault="00153907">
      <w:pPr>
        <w:rPr>
          <w:rFonts w:ascii="Times New Roman" w:hAnsi="Times New Roman" w:cs="Times New Roman"/>
          <w:sz w:val="16"/>
          <w:szCs w:val="16"/>
        </w:rPr>
      </w:pPr>
    </w:p>
    <w:p w:rsidR="00153907" w:rsidRDefault="00153907">
      <w:pPr>
        <w:rPr>
          <w:rFonts w:ascii="Times New Roman" w:hAnsi="Times New Roman" w:cs="Times New Roman"/>
          <w:sz w:val="16"/>
          <w:szCs w:val="16"/>
        </w:rPr>
      </w:pPr>
    </w:p>
    <w:p w:rsidR="00153907" w:rsidRDefault="00153907">
      <w:pPr>
        <w:rPr>
          <w:rFonts w:ascii="Times New Roman" w:hAnsi="Times New Roman" w:cs="Times New Roman"/>
          <w:sz w:val="16"/>
          <w:szCs w:val="16"/>
        </w:rPr>
      </w:pPr>
    </w:p>
    <w:p w:rsidR="00153907" w:rsidRDefault="00153907">
      <w:pPr>
        <w:rPr>
          <w:rFonts w:ascii="Times New Roman" w:hAnsi="Times New Roman" w:cs="Times New Roman"/>
          <w:sz w:val="16"/>
          <w:szCs w:val="16"/>
        </w:rPr>
      </w:pPr>
    </w:p>
    <w:p w:rsidR="00153907" w:rsidRDefault="00153907">
      <w:pPr>
        <w:rPr>
          <w:rFonts w:ascii="Times New Roman" w:hAnsi="Times New Roman" w:cs="Times New Roman"/>
          <w:sz w:val="16"/>
          <w:szCs w:val="16"/>
        </w:rPr>
      </w:pPr>
    </w:p>
    <w:p w:rsidR="00153907" w:rsidRDefault="00153907">
      <w:pPr>
        <w:rPr>
          <w:rFonts w:ascii="Times New Roman" w:hAnsi="Times New Roman" w:cs="Times New Roman"/>
          <w:sz w:val="16"/>
          <w:szCs w:val="16"/>
        </w:rPr>
      </w:pPr>
    </w:p>
    <w:p w:rsidR="00153907" w:rsidRDefault="00153907">
      <w:pPr>
        <w:rPr>
          <w:rFonts w:ascii="Times New Roman" w:hAnsi="Times New Roman" w:cs="Times New Roman"/>
          <w:sz w:val="16"/>
          <w:szCs w:val="16"/>
        </w:rPr>
      </w:pPr>
    </w:p>
    <w:p w:rsidR="00153907" w:rsidRDefault="00153907">
      <w:pPr>
        <w:rPr>
          <w:rFonts w:ascii="Times New Roman" w:hAnsi="Times New Roman" w:cs="Times New Roman"/>
          <w:sz w:val="16"/>
          <w:szCs w:val="16"/>
        </w:rPr>
      </w:pPr>
    </w:p>
    <w:p w:rsidR="00153907" w:rsidRDefault="00153907">
      <w:pPr>
        <w:rPr>
          <w:rFonts w:ascii="Times New Roman" w:hAnsi="Times New Roman" w:cs="Times New Roman"/>
          <w:sz w:val="16"/>
          <w:szCs w:val="16"/>
        </w:rPr>
      </w:pPr>
    </w:p>
    <w:p w:rsidR="00153907" w:rsidRDefault="00153907">
      <w:pPr>
        <w:rPr>
          <w:rFonts w:ascii="Times New Roman" w:hAnsi="Times New Roman" w:cs="Times New Roman"/>
          <w:sz w:val="16"/>
          <w:szCs w:val="16"/>
        </w:rPr>
      </w:pPr>
    </w:p>
    <w:p w:rsidR="00153907" w:rsidRPr="00C03143" w:rsidRDefault="00153907">
      <w:pPr>
        <w:rPr>
          <w:rFonts w:ascii="Times New Roman" w:hAnsi="Times New Roman" w:cs="Times New Roman"/>
          <w:sz w:val="16"/>
          <w:szCs w:val="16"/>
        </w:rPr>
      </w:pPr>
    </w:p>
    <w:p w:rsidR="00CB0764" w:rsidRPr="00E24CAC" w:rsidRDefault="003A7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И.Н</w:t>
      </w:r>
      <w:r w:rsidR="00E24CAC" w:rsidRPr="00E24CAC">
        <w:rPr>
          <w:rFonts w:ascii="Times New Roman" w:hAnsi="Times New Roman" w:cs="Times New Roman"/>
          <w:sz w:val="28"/>
          <w:szCs w:val="28"/>
        </w:rPr>
        <w:t>.</w:t>
      </w:r>
      <w:r w:rsidR="00E24CAC">
        <w:rPr>
          <w:rFonts w:ascii="Times New Roman" w:hAnsi="Times New Roman" w:cs="Times New Roman"/>
          <w:sz w:val="28"/>
          <w:szCs w:val="28"/>
        </w:rPr>
        <w:t xml:space="preserve"> </w:t>
      </w:r>
      <w:r w:rsidR="00E24CAC" w:rsidRPr="00E24CAC">
        <w:rPr>
          <w:rFonts w:ascii="Times New Roman" w:hAnsi="Times New Roman" w:cs="Times New Roman"/>
          <w:sz w:val="28"/>
          <w:szCs w:val="28"/>
        </w:rPr>
        <w:t xml:space="preserve"> 995</w:t>
      </w:r>
      <w:r w:rsidR="00EE65F4">
        <w:rPr>
          <w:rFonts w:ascii="Times New Roman" w:hAnsi="Times New Roman" w:cs="Times New Roman"/>
          <w:sz w:val="28"/>
          <w:szCs w:val="28"/>
        </w:rPr>
        <w:t>0894</w:t>
      </w:r>
    </w:p>
    <w:sectPr w:rsidR="00CB0764" w:rsidRPr="00E24CAC" w:rsidSect="00A54C86">
      <w:headerReference w:type="default" r:id="rId9"/>
      <w:pgSz w:w="11906" w:h="16838"/>
      <w:pgMar w:top="28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04" w:rsidRDefault="00A85304" w:rsidP="00BD77AB">
      <w:pPr>
        <w:spacing w:after="0" w:line="240" w:lineRule="auto"/>
      </w:pPr>
      <w:r>
        <w:separator/>
      </w:r>
    </w:p>
  </w:endnote>
  <w:endnote w:type="continuationSeparator" w:id="0">
    <w:p w:rsidR="00A85304" w:rsidRDefault="00A85304" w:rsidP="00BD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04" w:rsidRDefault="00A85304" w:rsidP="00BD77AB">
      <w:pPr>
        <w:spacing w:after="0" w:line="240" w:lineRule="auto"/>
      </w:pPr>
      <w:r>
        <w:separator/>
      </w:r>
    </w:p>
  </w:footnote>
  <w:footnote w:type="continuationSeparator" w:id="0">
    <w:p w:rsidR="00A85304" w:rsidRDefault="00A85304" w:rsidP="00BD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206140"/>
      <w:docPartObj>
        <w:docPartGallery w:val="Page Numbers (Top of Page)"/>
        <w:docPartUnique/>
      </w:docPartObj>
    </w:sdtPr>
    <w:sdtEndPr/>
    <w:sdtContent>
      <w:p w:rsidR="00BD77AB" w:rsidRDefault="00BD77AB" w:rsidP="00023D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2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C0FBF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1">
    <w:nsid w:val="01FD6886"/>
    <w:multiLevelType w:val="multilevel"/>
    <w:tmpl w:val="ABD8F65A"/>
    <w:lvl w:ilvl="0">
      <w:start w:val="1"/>
      <w:numFmt w:val="decimal"/>
      <w:lvlText w:val="%1."/>
      <w:lvlJc w:val="left"/>
      <w:pPr>
        <w:ind w:left="22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2" w:hanging="2160"/>
      </w:pPr>
      <w:rPr>
        <w:rFonts w:hint="default"/>
      </w:rPr>
    </w:lvl>
  </w:abstractNum>
  <w:abstractNum w:abstractNumId="2">
    <w:nsid w:val="04A31E43"/>
    <w:multiLevelType w:val="hybridMultilevel"/>
    <w:tmpl w:val="962E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1"/>
    <w:rsid w:val="00000DD5"/>
    <w:rsid w:val="0000231B"/>
    <w:rsid w:val="000032FA"/>
    <w:rsid w:val="00006F6C"/>
    <w:rsid w:val="00023D4E"/>
    <w:rsid w:val="000365C4"/>
    <w:rsid w:val="00037604"/>
    <w:rsid w:val="00042698"/>
    <w:rsid w:val="0004369C"/>
    <w:rsid w:val="00074EC5"/>
    <w:rsid w:val="000836D1"/>
    <w:rsid w:val="000B772B"/>
    <w:rsid w:val="000C5B45"/>
    <w:rsid w:val="000F466C"/>
    <w:rsid w:val="00124549"/>
    <w:rsid w:val="0012462C"/>
    <w:rsid w:val="00126244"/>
    <w:rsid w:val="00135375"/>
    <w:rsid w:val="001360E0"/>
    <w:rsid w:val="00144BB3"/>
    <w:rsid w:val="001517FF"/>
    <w:rsid w:val="00153907"/>
    <w:rsid w:val="00155719"/>
    <w:rsid w:val="00155E87"/>
    <w:rsid w:val="001568D4"/>
    <w:rsid w:val="00170CF4"/>
    <w:rsid w:val="001832E8"/>
    <w:rsid w:val="00183B90"/>
    <w:rsid w:val="001A2A96"/>
    <w:rsid w:val="001A6591"/>
    <w:rsid w:val="001B3819"/>
    <w:rsid w:val="001C2CCB"/>
    <w:rsid w:val="001C6EB0"/>
    <w:rsid w:val="001D39AF"/>
    <w:rsid w:val="001E24D7"/>
    <w:rsid w:val="001E3499"/>
    <w:rsid w:val="002020BC"/>
    <w:rsid w:val="00210D2C"/>
    <w:rsid w:val="00212955"/>
    <w:rsid w:val="00216A4D"/>
    <w:rsid w:val="002239B9"/>
    <w:rsid w:val="00243BE6"/>
    <w:rsid w:val="002442F2"/>
    <w:rsid w:val="00255719"/>
    <w:rsid w:val="00257004"/>
    <w:rsid w:val="00284F5E"/>
    <w:rsid w:val="00285B59"/>
    <w:rsid w:val="00290FE6"/>
    <w:rsid w:val="002A0452"/>
    <w:rsid w:val="002A062F"/>
    <w:rsid w:val="002A7BF0"/>
    <w:rsid w:val="002B6209"/>
    <w:rsid w:val="002C0691"/>
    <w:rsid w:val="002C297F"/>
    <w:rsid w:val="002D427D"/>
    <w:rsid w:val="002F423B"/>
    <w:rsid w:val="002F4BB0"/>
    <w:rsid w:val="002F63B7"/>
    <w:rsid w:val="0030357A"/>
    <w:rsid w:val="00312A60"/>
    <w:rsid w:val="00313252"/>
    <w:rsid w:val="003177B9"/>
    <w:rsid w:val="00322C18"/>
    <w:rsid w:val="00325068"/>
    <w:rsid w:val="00345893"/>
    <w:rsid w:val="00361AFE"/>
    <w:rsid w:val="003651B6"/>
    <w:rsid w:val="0037244E"/>
    <w:rsid w:val="003836EE"/>
    <w:rsid w:val="003928E9"/>
    <w:rsid w:val="0039420D"/>
    <w:rsid w:val="003A142D"/>
    <w:rsid w:val="003A7553"/>
    <w:rsid w:val="003B4016"/>
    <w:rsid w:val="003B4447"/>
    <w:rsid w:val="003C069A"/>
    <w:rsid w:val="003C7951"/>
    <w:rsid w:val="003D444E"/>
    <w:rsid w:val="003E20A4"/>
    <w:rsid w:val="003F5B37"/>
    <w:rsid w:val="00400BC6"/>
    <w:rsid w:val="00401154"/>
    <w:rsid w:val="0040200E"/>
    <w:rsid w:val="00405260"/>
    <w:rsid w:val="00415294"/>
    <w:rsid w:val="00427C6A"/>
    <w:rsid w:val="004311A1"/>
    <w:rsid w:val="00453E11"/>
    <w:rsid w:val="00456A65"/>
    <w:rsid w:val="004670E5"/>
    <w:rsid w:val="00482B70"/>
    <w:rsid w:val="00484654"/>
    <w:rsid w:val="0048732C"/>
    <w:rsid w:val="00487E73"/>
    <w:rsid w:val="004A30C7"/>
    <w:rsid w:val="004B0AFA"/>
    <w:rsid w:val="004C514D"/>
    <w:rsid w:val="004E6602"/>
    <w:rsid w:val="004F11D9"/>
    <w:rsid w:val="004F1E41"/>
    <w:rsid w:val="00521998"/>
    <w:rsid w:val="00525FED"/>
    <w:rsid w:val="00534C69"/>
    <w:rsid w:val="00542DEA"/>
    <w:rsid w:val="00547056"/>
    <w:rsid w:val="005569CD"/>
    <w:rsid w:val="005702A7"/>
    <w:rsid w:val="00576E98"/>
    <w:rsid w:val="005800A4"/>
    <w:rsid w:val="005A3E11"/>
    <w:rsid w:val="005C073C"/>
    <w:rsid w:val="005D2F37"/>
    <w:rsid w:val="005D50C7"/>
    <w:rsid w:val="005D6F3A"/>
    <w:rsid w:val="005D75A9"/>
    <w:rsid w:val="005D7B45"/>
    <w:rsid w:val="005E5ADB"/>
    <w:rsid w:val="005E6FBE"/>
    <w:rsid w:val="005E75C6"/>
    <w:rsid w:val="005F5F20"/>
    <w:rsid w:val="005F6C0E"/>
    <w:rsid w:val="006022F6"/>
    <w:rsid w:val="006060BB"/>
    <w:rsid w:val="00624747"/>
    <w:rsid w:val="006427B8"/>
    <w:rsid w:val="00642A46"/>
    <w:rsid w:val="006620F4"/>
    <w:rsid w:val="006800A7"/>
    <w:rsid w:val="00692E53"/>
    <w:rsid w:val="006C3C75"/>
    <w:rsid w:val="006C4340"/>
    <w:rsid w:val="006E03DC"/>
    <w:rsid w:val="006E2E05"/>
    <w:rsid w:val="006F2591"/>
    <w:rsid w:val="006F6B0A"/>
    <w:rsid w:val="00714102"/>
    <w:rsid w:val="00722994"/>
    <w:rsid w:val="007428CC"/>
    <w:rsid w:val="00751EA5"/>
    <w:rsid w:val="0075378C"/>
    <w:rsid w:val="00753F1A"/>
    <w:rsid w:val="00756909"/>
    <w:rsid w:val="00765E15"/>
    <w:rsid w:val="007774D5"/>
    <w:rsid w:val="007B1A16"/>
    <w:rsid w:val="007B1B6E"/>
    <w:rsid w:val="007B67C2"/>
    <w:rsid w:val="007D0D46"/>
    <w:rsid w:val="007D38BE"/>
    <w:rsid w:val="007F54B1"/>
    <w:rsid w:val="00817E9E"/>
    <w:rsid w:val="008229FA"/>
    <w:rsid w:val="00842252"/>
    <w:rsid w:val="0084431B"/>
    <w:rsid w:val="00845698"/>
    <w:rsid w:val="00852EFF"/>
    <w:rsid w:val="00854022"/>
    <w:rsid w:val="0086616A"/>
    <w:rsid w:val="00882D9C"/>
    <w:rsid w:val="00887B9E"/>
    <w:rsid w:val="008B2DF8"/>
    <w:rsid w:val="008B4ED6"/>
    <w:rsid w:val="008B59CE"/>
    <w:rsid w:val="008C0474"/>
    <w:rsid w:val="008C30DB"/>
    <w:rsid w:val="008C73DA"/>
    <w:rsid w:val="008E1AA5"/>
    <w:rsid w:val="008E51CD"/>
    <w:rsid w:val="00903F4B"/>
    <w:rsid w:val="00914BA3"/>
    <w:rsid w:val="009223D2"/>
    <w:rsid w:val="0093646C"/>
    <w:rsid w:val="00945CDD"/>
    <w:rsid w:val="00946FA3"/>
    <w:rsid w:val="00951E63"/>
    <w:rsid w:val="00966292"/>
    <w:rsid w:val="00972D51"/>
    <w:rsid w:val="0099092F"/>
    <w:rsid w:val="00992D40"/>
    <w:rsid w:val="0099678F"/>
    <w:rsid w:val="009A73CB"/>
    <w:rsid w:val="009B4CA5"/>
    <w:rsid w:val="009B717B"/>
    <w:rsid w:val="009C13D7"/>
    <w:rsid w:val="009C1FFC"/>
    <w:rsid w:val="009C247C"/>
    <w:rsid w:val="009C6447"/>
    <w:rsid w:val="009C7A0A"/>
    <w:rsid w:val="009D0631"/>
    <w:rsid w:val="00A149B0"/>
    <w:rsid w:val="00A15DA6"/>
    <w:rsid w:val="00A17FA2"/>
    <w:rsid w:val="00A307D2"/>
    <w:rsid w:val="00A35DD8"/>
    <w:rsid w:val="00A4374B"/>
    <w:rsid w:val="00A46601"/>
    <w:rsid w:val="00A54C86"/>
    <w:rsid w:val="00A70633"/>
    <w:rsid w:val="00A85304"/>
    <w:rsid w:val="00AB22EB"/>
    <w:rsid w:val="00AF0A5D"/>
    <w:rsid w:val="00AF3065"/>
    <w:rsid w:val="00AF55B4"/>
    <w:rsid w:val="00B025E8"/>
    <w:rsid w:val="00B0693D"/>
    <w:rsid w:val="00B06DA5"/>
    <w:rsid w:val="00B0749C"/>
    <w:rsid w:val="00B16972"/>
    <w:rsid w:val="00B22C18"/>
    <w:rsid w:val="00B54204"/>
    <w:rsid w:val="00B60B84"/>
    <w:rsid w:val="00B7243D"/>
    <w:rsid w:val="00B85947"/>
    <w:rsid w:val="00B8707F"/>
    <w:rsid w:val="00B96892"/>
    <w:rsid w:val="00BA02C7"/>
    <w:rsid w:val="00BA13F2"/>
    <w:rsid w:val="00BA1442"/>
    <w:rsid w:val="00BA3922"/>
    <w:rsid w:val="00BD77AB"/>
    <w:rsid w:val="00BE19A8"/>
    <w:rsid w:val="00BE4F04"/>
    <w:rsid w:val="00BF3281"/>
    <w:rsid w:val="00C01EA2"/>
    <w:rsid w:val="00C03143"/>
    <w:rsid w:val="00C047F8"/>
    <w:rsid w:val="00C237C0"/>
    <w:rsid w:val="00C256E9"/>
    <w:rsid w:val="00C41256"/>
    <w:rsid w:val="00C635F9"/>
    <w:rsid w:val="00C75777"/>
    <w:rsid w:val="00CA106B"/>
    <w:rsid w:val="00CB0764"/>
    <w:rsid w:val="00CB6128"/>
    <w:rsid w:val="00CC2FB3"/>
    <w:rsid w:val="00CC328F"/>
    <w:rsid w:val="00CD14FE"/>
    <w:rsid w:val="00CF16A2"/>
    <w:rsid w:val="00CF2005"/>
    <w:rsid w:val="00CF25F7"/>
    <w:rsid w:val="00D00593"/>
    <w:rsid w:val="00D03C94"/>
    <w:rsid w:val="00D127B0"/>
    <w:rsid w:val="00D40A0C"/>
    <w:rsid w:val="00D44B2E"/>
    <w:rsid w:val="00D87386"/>
    <w:rsid w:val="00DA4738"/>
    <w:rsid w:val="00DE4B9F"/>
    <w:rsid w:val="00E04782"/>
    <w:rsid w:val="00E0496B"/>
    <w:rsid w:val="00E05BA9"/>
    <w:rsid w:val="00E1751F"/>
    <w:rsid w:val="00E24CAC"/>
    <w:rsid w:val="00E24F41"/>
    <w:rsid w:val="00E458B0"/>
    <w:rsid w:val="00E54A9C"/>
    <w:rsid w:val="00E60C9F"/>
    <w:rsid w:val="00E642FE"/>
    <w:rsid w:val="00E70412"/>
    <w:rsid w:val="00E84350"/>
    <w:rsid w:val="00E92A71"/>
    <w:rsid w:val="00E951F5"/>
    <w:rsid w:val="00E97D17"/>
    <w:rsid w:val="00EB2E58"/>
    <w:rsid w:val="00EC0470"/>
    <w:rsid w:val="00EC55A0"/>
    <w:rsid w:val="00ED7AA1"/>
    <w:rsid w:val="00EE65F4"/>
    <w:rsid w:val="00EF6472"/>
    <w:rsid w:val="00F0713F"/>
    <w:rsid w:val="00F076C0"/>
    <w:rsid w:val="00F200B0"/>
    <w:rsid w:val="00F24B98"/>
    <w:rsid w:val="00F35167"/>
    <w:rsid w:val="00F72D37"/>
    <w:rsid w:val="00F91075"/>
    <w:rsid w:val="00FB5562"/>
    <w:rsid w:val="00FC1FE5"/>
    <w:rsid w:val="00FC3327"/>
    <w:rsid w:val="00FD0267"/>
    <w:rsid w:val="00FD3F31"/>
    <w:rsid w:val="00FD7803"/>
    <w:rsid w:val="00FE254C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82D9C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5F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D77A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77AB"/>
  </w:style>
  <w:style w:type="paragraph" w:styleId="aa">
    <w:name w:val="footer"/>
    <w:basedOn w:val="a"/>
    <w:link w:val="ab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7AB"/>
  </w:style>
  <w:style w:type="paragraph" w:styleId="ac">
    <w:name w:val="List Paragraph"/>
    <w:basedOn w:val="a"/>
    <w:uiPriority w:val="34"/>
    <w:qFormat/>
    <w:rsid w:val="00CC328F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023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31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82D9C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5F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D77A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77AB"/>
  </w:style>
  <w:style w:type="paragraph" w:styleId="aa">
    <w:name w:val="footer"/>
    <w:basedOn w:val="a"/>
    <w:link w:val="ab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7AB"/>
  </w:style>
  <w:style w:type="paragraph" w:styleId="ac">
    <w:name w:val="List Paragraph"/>
    <w:basedOn w:val="a"/>
    <w:uiPriority w:val="34"/>
    <w:qFormat/>
    <w:rsid w:val="00CC328F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023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31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826D7-A324-4BC4-8618-DCA64F72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Базарнова Ирина Владимировна</cp:lastModifiedBy>
  <cp:revision>2</cp:revision>
  <cp:lastPrinted>2025-02-05T06:12:00Z</cp:lastPrinted>
  <dcterms:created xsi:type="dcterms:W3CDTF">2025-02-05T08:28:00Z</dcterms:created>
  <dcterms:modified xsi:type="dcterms:W3CDTF">2025-02-05T08:28:00Z</dcterms:modified>
</cp:coreProperties>
</file>