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D9" w:rsidRDefault="002201D9" w:rsidP="002201D9">
      <w:pPr>
        <w:tabs>
          <w:tab w:val="left" w:pos="8789"/>
        </w:tabs>
        <w:spacing w:after="0" w:line="240" w:lineRule="auto"/>
        <w:ind w:left="5103" w:right="-1"/>
        <w:rPr>
          <w:rFonts w:ascii="Times New Roman" w:hAnsi="Times New Roman"/>
          <w:noProof/>
          <w:sz w:val="28"/>
          <w:szCs w:val="28"/>
        </w:rPr>
      </w:pPr>
      <w:r w:rsidRPr="002201D9">
        <w:rPr>
          <w:rFonts w:ascii="Times New Roman" w:hAnsi="Times New Roman"/>
          <w:noProof/>
          <w:sz w:val="28"/>
          <w:szCs w:val="28"/>
        </w:rPr>
        <w:t>Приложение</w:t>
      </w:r>
    </w:p>
    <w:p w:rsidR="002201D9" w:rsidRDefault="002201D9" w:rsidP="002201D9">
      <w:pPr>
        <w:tabs>
          <w:tab w:val="left" w:pos="8789"/>
        </w:tabs>
        <w:spacing w:after="0" w:line="240" w:lineRule="auto"/>
        <w:ind w:left="5103" w:right="-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 Решению Совета депутатов Промышленного внутригородского района городского округа Самара</w:t>
      </w:r>
    </w:p>
    <w:p w:rsidR="00F93BFA" w:rsidRPr="002201D9" w:rsidRDefault="002201D9" w:rsidP="002201D9">
      <w:pPr>
        <w:tabs>
          <w:tab w:val="left" w:pos="8789"/>
        </w:tabs>
        <w:spacing w:after="0" w:line="240" w:lineRule="auto"/>
        <w:ind w:left="5103" w:right="-1"/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t>от «</w:t>
      </w:r>
      <w:r w:rsidR="00862C56">
        <w:rPr>
          <w:rFonts w:ascii="Times New Roman" w:hAnsi="Times New Roman"/>
          <w:noProof/>
          <w:sz w:val="28"/>
          <w:szCs w:val="28"/>
        </w:rPr>
        <w:t xml:space="preserve"> </w:t>
      </w:r>
      <w:r w:rsidR="00EC073F">
        <w:rPr>
          <w:rFonts w:ascii="Times New Roman" w:hAnsi="Times New Roman"/>
          <w:noProof/>
          <w:sz w:val="28"/>
          <w:szCs w:val="28"/>
        </w:rPr>
        <w:t>11</w:t>
      </w:r>
      <w:r w:rsidR="00862C5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» </w:t>
      </w:r>
      <w:r w:rsidR="00EC073F">
        <w:rPr>
          <w:rFonts w:ascii="Times New Roman" w:hAnsi="Times New Roman"/>
          <w:noProof/>
          <w:sz w:val="28"/>
          <w:szCs w:val="28"/>
        </w:rPr>
        <w:t>декабря</w:t>
      </w:r>
      <w:r>
        <w:rPr>
          <w:rFonts w:ascii="Times New Roman" w:hAnsi="Times New Roman"/>
          <w:noProof/>
          <w:sz w:val="28"/>
          <w:szCs w:val="28"/>
        </w:rPr>
        <w:t xml:space="preserve"> 202</w:t>
      </w:r>
      <w:r w:rsidR="00EC073F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г. № </w:t>
      </w:r>
      <w:r w:rsidR="00EC073F">
        <w:rPr>
          <w:rFonts w:ascii="Times New Roman" w:hAnsi="Times New Roman"/>
          <w:noProof/>
          <w:sz w:val="28"/>
          <w:szCs w:val="28"/>
        </w:rPr>
        <w:t>190</w:t>
      </w:r>
      <w:r w:rsidRPr="002201D9"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  <w:t xml:space="preserve"> </w:t>
      </w:r>
    </w:p>
    <w:p w:rsidR="002201D9" w:rsidRPr="002201D9" w:rsidRDefault="002201D9" w:rsidP="002201D9">
      <w:pPr>
        <w:tabs>
          <w:tab w:val="left" w:pos="8789"/>
        </w:tabs>
        <w:spacing w:after="0"/>
        <w:ind w:left="5103" w:right="-1"/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</w:pPr>
    </w:p>
    <w:p w:rsidR="002201D9" w:rsidRDefault="002201D9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</w:pPr>
    </w:p>
    <w:p w:rsidR="002201D9" w:rsidRPr="002201D9" w:rsidRDefault="002201D9" w:rsidP="002201D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Cs/>
          <w:color w:val="000000"/>
          <w:position w:val="9"/>
          <w:sz w:val="28"/>
          <w:szCs w:val="28"/>
        </w:rPr>
        <w:t>ПРОЕКТ</w:t>
      </w:r>
    </w:p>
    <w:p w:rsidR="002201D9" w:rsidRDefault="002201D9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</w:pPr>
    </w:p>
    <w:p w:rsidR="002201D9" w:rsidRDefault="002201D9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  <w:t>Совет депутатов Промышленного внутригородского района</w:t>
      </w:r>
    </w:p>
    <w:p w:rsidR="00F93BFA" w:rsidRPr="002201D9" w:rsidRDefault="002201D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  <w:u w:val="single"/>
        </w:rPr>
        <w:t xml:space="preserve">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2201D9" w:rsidRDefault="002201D9" w:rsidP="005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201D9" w:rsidRDefault="00540FFB" w:rsidP="005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C7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2201D9" w:rsidRDefault="00540FFB" w:rsidP="005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C7">
        <w:rPr>
          <w:rFonts w:ascii="Times New Roman" w:hAnsi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="002201D9">
        <w:rPr>
          <w:rFonts w:ascii="Times New Roman" w:hAnsi="Times New Roman"/>
          <w:b/>
          <w:sz w:val="28"/>
          <w:szCs w:val="28"/>
        </w:rPr>
        <w:t xml:space="preserve"> </w:t>
      </w:r>
      <w:r w:rsidRPr="007236C7">
        <w:rPr>
          <w:rFonts w:ascii="Times New Roman" w:hAnsi="Times New Roman"/>
          <w:b/>
          <w:sz w:val="28"/>
          <w:szCs w:val="28"/>
        </w:rPr>
        <w:t>внутригородского района</w:t>
      </w:r>
    </w:p>
    <w:p w:rsidR="00540FFB" w:rsidRPr="007236C7" w:rsidRDefault="00540FFB" w:rsidP="00540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C7">
        <w:rPr>
          <w:rFonts w:ascii="Times New Roman" w:hAnsi="Times New Roman"/>
          <w:b/>
          <w:sz w:val="28"/>
          <w:szCs w:val="28"/>
        </w:rPr>
        <w:t xml:space="preserve"> городского округа Самара</w:t>
      </w:r>
    </w:p>
    <w:p w:rsidR="00E17C00" w:rsidRPr="007E7B95" w:rsidRDefault="00540FFB" w:rsidP="00540FF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36C7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17C00" w:rsidRDefault="00E17C00" w:rsidP="00E17C00">
      <w:pPr>
        <w:pStyle w:val="ConsNonformat"/>
        <w:widowControl/>
        <w:rPr>
          <w:sz w:val="24"/>
        </w:rPr>
      </w:pPr>
    </w:p>
    <w:p w:rsidR="00E17C00" w:rsidRDefault="00E17C00" w:rsidP="00E17C00">
      <w:pPr>
        <w:pStyle w:val="ConsNonformat"/>
        <w:widowControl/>
        <w:rPr>
          <w:sz w:val="24"/>
        </w:rPr>
      </w:pPr>
    </w:p>
    <w:p w:rsidR="00E17C00" w:rsidRDefault="00540FFB" w:rsidP="00E17C00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7154">
        <w:rPr>
          <w:rFonts w:ascii="Times New Roman" w:hAnsi="Times New Roman" w:cs="Times New Roman"/>
          <w:sz w:val="28"/>
          <w:szCs w:val="28"/>
        </w:rPr>
        <w:t xml:space="preserve">Рассмотрев вопрос о внесении 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</w:t>
      </w:r>
      <w:hyperlink r:id="rId6" w:history="1">
        <w:r w:rsidRPr="003671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Самарской области</w:t>
      </w:r>
      <w:proofErr w:type="gramEnd"/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со </w:t>
      </w:r>
      <w:hyperlink r:id="rId7" w:history="1">
        <w:r w:rsidRPr="003671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44</w:t>
        </w:r>
      </w:hyperlink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внутригородского района</w:t>
      </w:r>
    </w:p>
    <w:p w:rsidR="00540FFB" w:rsidRDefault="00540FFB" w:rsidP="00E17C0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C00" w:rsidRPr="00FF2FFA" w:rsidRDefault="00E17C00" w:rsidP="00BB3DA4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7C00" w:rsidRDefault="00E17C00" w:rsidP="00E17C0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FFB" w:rsidRDefault="00540FFB" w:rsidP="000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F69D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hyperlink r:id="rId8" w:history="1">
        <w:r w:rsidRPr="00367154">
          <w:rPr>
            <w:rFonts w:ascii="Times New Roman" w:hAnsi="Times New Roman"/>
            <w:color w:val="000000" w:themeColor="text1"/>
            <w:sz w:val="28"/>
            <w:szCs w:val="28"/>
          </w:rPr>
          <w:t>Устав</w:t>
        </w:r>
      </w:hyperlink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района городского округа Самара Самарской области, утвержденный Решением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района городского </w:t>
      </w:r>
      <w:proofErr w:type="gramStart"/>
      <w:r w:rsidRPr="00367154">
        <w:rPr>
          <w:rFonts w:ascii="Times New Roman" w:hAnsi="Times New Roman"/>
          <w:color w:val="000000" w:themeColor="text1"/>
          <w:sz w:val="28"/>
          <w:szCs w:val="28"/>
        </w:rPr>
        <w:t>округа Самара от 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октября 2015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17 (в редакции Решений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Промышленного</w:t>
      </w:r>
      <w:r w:rsidRPr="00367154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района городского округа 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Самара от 23 декабря 2015 года № 25, от 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мая 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2017 года № </w:t>
      </w: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 апреля </w:t>
      </w:r>
      <w:r w:rsidRPr="00D45EB3">
        <w:rPr>
          <w:rFonts w:ascii="Times New Roman" w:hAnsi="Times New Roman"/>
          <w:color w:val="000000" w:themeColor="text1"/>
          <w:sz w:val="28"/>
          <w:szCs w:val="28"/>
        </w:rPr>
        <w:t xml:space="preserve"> 2018 года № 1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D45EB3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28 ноября</w:t>
      </w:r>
      <w:r w:rsidRPr="00D45EB3">
        <w:rPr>
          <w:rFonts w:ascii="Times New Roman" w:hAnsi="Times New Roman"/>
          <w:sz w:val="28"/>
          <w:szCs w:val="28"/>
        </w:rPr>
        <w:t xml:space="preserve"> 2018 года № 15</w:t>
      </w:r>
      <w:r>
        <w:rPr>
          <w:rFonts w:ascii="Times New Roman" w:hAnsi="Times New Roman"/>
          <w:sz w:val="28"/>
          <w:szCs w:val="28"/>
        </w:rPr>
        <w:t>1</w:t>
      </w:r>
      <w:r w:rsidRPr="00D45E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14 августа</w:t>
      </w:r>
      <w:r w:rsidRPr="00D45EB3">
        <w:rPr>
          <w:rFonts w:ascii="Times New Roman" w:hAnsi="Times New Roman"/>
          <w:sz w:val="28"/>
          <w:szCs w:val="28"/>
        </w:rPr>
        <w:t xml:space="preserve"> 2019 года № </w:t>
      </w:r>
      <w:r w:rsidRPr="00040C0A">
        <w:rPr>
          <w:rFonts w:ascii="Times New Roman" w:hAnsi="Times New Roman"/>
          <w:sz w:val="28"/>
          <w:szCs w:val="28"/>
        </w:rPr>
        <w:t>171, от 02 марта 2020 года № 193</w:t>
      </w:r>
      <w:r w:rsidR="00A40A18" w:rsidRPr="002371EB">
        <w:rPr>
          <w:rFonts w:ascii="Times New Roman" w:hAnsi="Times New Roman"/>
          <w:sz w:val="28"/>
          <w:szCs w:val="28"/>
        </w:rPr>
        <w:t xml:space="preserve">, </w:t>
      </w:r>
      <w:r w:rsidR="00040C0A" w:rsidRPr="002371EB">
        <w:rPr>
          <w:rFonts w:ascii="Times New Roman" w:eastAsiaTheme="minorHAnsi" w:hAnsi="Times New Roman"/>
          <w:bCs/>
          <w:sz w:val="28"/>
          <w:szCs w:val="28"/>
        </w:rPr>
        <w:t>27 октября 2020 года</w:t>
      </w:r>
      <w:hyperlink r:id="rId9" w:history="1">
        <w:r w:rsidR="00040C0A" w:rsidRPr="002371EB">
          <w:rPr>
            <w:rFonts w:ascii="Times New Roman" w:eastAsiaTheme="minorHAnsi" w:hAnsi="Times New Roman"/>
            <w:bCs/>
            <w:sz w:val="28"/>
            <w:szCs w:val="28"/>
          </w:rPr>
          <w:t xml:space="preserve"> № 18</w:t>
        </w:r>
        <w:proofErr w:type="gramEnd"/>
      </w:hyperlink>
      <w:r w:rsidR="00A0647E">
        <w:rPr>
          <w:rFonts w:ascii="Times New Roman" w:eastAsiaTheme="minorHAnsi" w:hAnsi="Times New Roman"/>
          <w:bCs/>
          <w:sz w:val="28"/>
          <w:szCs w:val="28"/>
        </w:rPr>
        <w:t xml:space="preserve">,  </w:t>
      </w:r>
      <w:proofErr w:type="gramStart"/>
      <w:r w:rsidR="00A0647E">
        <w:rPr>
          <w:rFonts w:ascii="Times New Roman" w:eastAsiaTheme="minorHAnsi" w:hAnsi="Times New Roman"/>
          <w:bCs/>
          <w:sz w:val="28"/>
          <w:szCs w:val="28"/>
        </w:rPr>
        <w:t>19 мая 2021 года № 49</w:t>
      </w:r>
      <w:r w:rsidR="005B2A76">
        <w:rPr>
          <w:rFonts w:ascii="Times New Roman" w:eastAsiaTheme="minorHAnsi" w:hAnsi="Times New Roman"/>
          <w:bCs/>
          <w:sz w:val="28"/>
          <w:szCs w:val="28"/>
        </w:rPr>
        <w:t>, от 21.07.2021 года № 57</w:t>
      </w:r>
      <w:r w:rsidR="002F2599">
        <w:rPr>
          <w:rFonts w:ascii="Times New Roman" w:eastAsiaTheme="minorHAnsi" w:hAnsi="Times New Roman"/>
          <w:bCs/>
          <w:sz w:val="28"/>
          <w:szCs w:val="28"/>
        </w:rPr>
        <w:t>, от 15.06.2022 года № 106</w:t>
      </w:r>
      <w:r w:rsidRPr="002371EB">
        <w:rPr>
          <w:rFonts w:ascii="Times New Roman" w:hAnsi="Times New Roman"/>
          <w:sz w:val="28"/>
          <w:szCs w:val="28"/>
        </w:rPr>
        <w:t>), (далее - Устав) следующие изменения:</w:t>
      </w:r>
      <w:proofErr w:type="gramEnd"/>
    </w:p>
    <w:p w:rsidR="00F92E09" w:rsidRDefault="008576EB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EFD">
        <w:rPr>
          <w:rFonts w:ascii="Times New Roman" w:eastAsia="Times New Roman" w:hAnsi="Times New Roman"/>
          <w:sz w:val="28"/>
          <w:szCs w:val="28"/>
        </w:rPr>
        <w:t>1.1.</w:t>
      </w:r>
      <w:r w:rsidR="00FF69DD">
        <w:rPr>
          <w:rFonts w:ascii="Times New Roman" w:eastAsia="Times New Roman" w:hAnsi="Times New Roman"/>
          <w:sz w:val="28"/>
          <w:szCs w:val="28"/>
        </w:rPr>
        <w:tab/>
      </w:r>
      <w:r w:rsidR="002F36A3">
        <w:rPr>
          <w:rFonts w:ascii="Times New Roman" w:hAnsi="Times New Roman"/>
          <w:sz w:val="28"/>
          <w:szCs w:val="28"/>
        </w:rPr>
        <w:t>Подпункт 12 пункта 1 статьи 5 Устава изложить в следующей редакции:</w:t>
      </w:r>
    </w:p>
    <w:p w:rsidR="002F36A3" w:rsidRDefault="002F36A3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«12)</w:t>
      </w:r>
      <w:r>
        <w:rPr>
          <w:rFonts w:ascii="Times New Roman" w:hAnsi="Times New Roman"/>
          <w:sz w:val="28"/>
          <w:szCs w:val="28"/>
        </w:rPr>
        <w:tab/>
        <w:t>организация и осуществление мероприятий по работе с детьми и молодежью, участие в реализации молодежной политики</w:t>
      </w:r>
      <w:r w:rsidR="006015FB">
        <w:rPr>
          <w:rFonts w:ascii="Times New Roman" w:hAnsi="Times New Roman"/>
          <w:sz w:val="28"/>
          <w:szCs w:val="28"/>
        </w:rPr>
        <w:t xml:space="preserve">, разработка и </w:t>
      </w:r>
      <w:r w:rsidR="006015FB">
        <w:rPr>
          <w:rFonts w:ascii="Times New Roman" w:hAnsi="Times New Roman"/>
          <w:sz w:val="28"/>
          <w:szCs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Промышленного внутригородского района</w:t>
      </w:r>
      <w:proofErr w:type="gramStart"/>
      <w:r w:rsidR="006015F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6015FB">
        <w:rPr>
          <w:rFonts w:ascii="Times New Roman" w:hAnsi="Times New Roman"/>
          <w:sz w:val="28"/>
          <w:szCs w:val="28"/>
        </w:rPr>
        <w:t>.</w:t>
      </w:r>
    </w:p>
    <w:p w:rsidR="006015FB" w:rsidRDefault="006015FB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В статье 22 Устава:</w:t>
      </w:r>
    </w:p>
    <w:p w:rsidR="006015FB" w:rsidRDefault="006015FB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ab/>
        <w:t>пункт 3 дополнить абзацем третьим следующего содержания:</w:t>
      </w:r>
    </w:p>
    <w:p w:rsidR="006015FB" w:rsidRDefault="000500D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2D2F3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Депутат Совета депутатов Промышленного внутригородского района </w:t>
      </w:r>
      <w:r w:rsidR="00B61C1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92A47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Федеральным законом от 06 октября 2003 года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="00D92A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92A47">
        <w:rPr>
          <w:rFonts w:ascii="Times New Roman" w:eastAsia="Times New Roman" w:hAnsi="Times New Roman"/>
          <w:color w:val="000000" w:themeColor="text1"/>
          <w:sz w:val="28"/>
          <w:szCs w:val="28"/>
        </w:rPr>
        <w:t>требований</w:t>
      </w:r>
      <w:proofErr w:type="gramEnd"/>
      <w:r w:rsidR="00D92A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 также неисполнение таких обязанностей признается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D92A47">
        <w:rPr>
          <w:rFonts w:ascii="Times New Roman" w:eastAsia="Times New Roman" w:hAnsi="Times New Roman"/>
          <w:color w:val="000000" w:themeColor="text1"/>
          <w:sz w:val="28"/>
          <w:szCs w:val="28"/>
        </w:rPr>
        <w:t>следствие не зависящих от него обстоятельств в порядке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92A4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предусмотренном </w:t>
      </w:r>
      <w:r w:rsidR="003F0F79">
        <w:rPr>
          <w:rFonts w:ascii="Times New Roman" w:eastAsia="Times New Roman" w:hAnsi="Times New Roman"/>
          <w:color w:val="000000" w:themeColor="text1"/>
          <w:sz w:val="28"/>
          <w:szCs w:val="28"/>
        </w:rPr>
        <w:t>частями 3- 6 статьи 13 Федерального закона от 25 декабря 2008 года № 273-</w:t>
      </w:r>
      <w:r w:rsidR="00287A03">
        <w:rPr>
          <w:rFonts w:ascii="Times New Roman" w:eastAsia="Times New Roman" w:hAnsi="Times New Roman"/>
          <w:color w:val="000000" w:themeColor="text1"/>
          <w:sz w:val="28"/>
          <w:szCs w:val="28"/>
        </w:rPr>
        <w:t>ФЗ «О противодействии коррупции</w:t>
      </w:r>
      <w:r w:rsidR="003F0F79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287A03">
        <w:rPr>
          <w:rFonts w:ascii="Times New Roman" w:eastAsia="Times New Roman" w:hAnsi="Times New Roman"/>
          <w:color w:val="000000" w:themeColor="text1"/>
          <w:sz w:val="28"/>
          <w:szCs w:val="28"/>
        </w:rPr>
        <w:t>.»;</w:t>
      </w:r>
    </w:p>
    <w:p w:rsidR="003F0F79" w:rsidRDefault="003F0F79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BA7F36">
        <w:rPr>
          <w:rFonts w:ascii="Times New Roman" w:eastAsia="Times New Roman" w:hAnsi="Times New Roman"/>
          <w:color w:val="000000" w:themeColor="text1"/>
          <w:sz w:val="28"/>
          <w:szCs w:val="28"/>
        </w:rPr>
        <w:t>пункт 4 дополнить подпунктом 7.3 следующего содержания:</w:t>
      </w:r>
    </w:p>
    <w:p w:rsidR="00BA7F36" w:rsidRDefault="00BA7F3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«7.3)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приобретения им статуса иностранного агента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BA7F36" w:rsidRDefault="00BA7F3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1.2.3.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дополнить пунктом 4.1 следующего содержания:</w:t>
      </w:r>
    </w:p>
    <w:p w:rsidR="00BA7F36" w:rsidRDefault="00BA7F3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«4.1.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Полномочия депутата Совета депутатов Промышленного внутригородского района прекращаются досрочно Решением Совета депутатов Промышленного внутригородского района в случае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отсутствия депутата </w:t>
      </w:r>
      <w:r w:rsidR="00E21886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овета депутатов Промышленного внутригородского района</w:t>
      </w:r>
      <w:proofErr w:type="gramEnd"/>
      <w:r w:rsidR="00E218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без уважительных причин на всех заседаниях Совета депутатов Промышленного внутригородского района в течение 6 (шести) месяцев подряд.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E2188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A7F36" w:rsidRDefault="00BA7F3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1.3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статье 23 Устава:</w:t>
      </w:r>
    </w:p>
    <w:p w:rsidR="00E21886" w:rsidRDefault="00E2188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1.3.1.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пункт 10 дополнить абзацем третьим следующего содержания:</w:t>
      </w:r>
    </w:p>
    <w:p w:rsidR="00E21886" w:rsidRDefault="00E2188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«Глава </w:t>
      </w:r>
      <w:r w:rsidR="000500D6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освобождается от ответственности за 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№131 –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 а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№273 – ФЗ «О противодействии коррупции»</w:t>
      </w:r>
      <w:proofErr w:type="gramStart"/>
      <w:r w:rsidR="00287A03">
        <w:rPr>
          <w:rFonts w:ascii="Times New Roman" w:eastAsia="Times New Roman" w:hAnsi="Times New Roman"/>
          <w:color w:val="000000" w:themeColor="text1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E32739" w:rsidRDefault="00E21886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1.3.2.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пункт 14 дополнить подпунктом 9.1 </w:t>
      </w:r>
      <w:r w:rsidR="00E32739">
        <w:rPr>
          <w:rFonts w:ascii="Times New Roman" w:eastAsia="Times New Roman" w:hAnsi="Times New Roman"/>
          <w:color w:val="000000" w:themeColor="text1"/>
          <w:sz w:val="28"/>
          <w:szCs w:val="28"/>
        </w:rPr>
        <w:t>следующего содержания:</w:t>
      </w:r>
    </w:p>
    <w:p w:rsidR="00E32739" w:rsidRDefault="00E32739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«9.1)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приобретение им статуса иностранного агента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027EB4" w:rsidRDefault="00027EB4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1.4.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Подпункт 4 пункта 3 статьи 25 Устава изложить в следующей редакции:</w:t>
      </w:r>
    </w:p>
    <w:p w:rsidR="00027EB4" w:rsidRDefault="00287A03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«</w:t>
      </w:r>
      <w:r w:rsidR="00027EB4"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4) учреждает печатное средство массовой информации и (или) сетевое издание для обнародования муниципальных правовых актов </w:t>
      </w:r>
      <w:r w:rsid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="00027EB4"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доведения до сведения жителей </w:t>
      </w:r>
      <w:r w:rsid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="00027EB4"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официальной информации</w:t>
      </w:r>
      <w:proofErr w:type="gramStart"/>
      <w:r w:rsidR="00027EB4"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proofErr w:type="gramEnd"/>
      <w:r w:rsidR="00027EB4" w:rsidRPr="00027EB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027EB4" w:rsidRDefault="00027EB4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1.5.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FF2883"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Статью 33 Устава изложить в следующей редакции: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Статья 33. Порядок обнародования и вступления в силу муниципальных правовых актов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Обнародование муниципальных нормативных правовых актов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а также соглашений, заключенных между органами местного самоуправления, осуществляется путем: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а) официального опубликования полного текста в периодическом печатном издании - газете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Самарская газета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в сетевом издании газеты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Самарская газета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SGPRESS.RU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ЭЛ N ФС77-68396 от 27 января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2017 года (http://sgpress.ru) или в сетевом издании Министерства юстиции Российской Федерации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Нормативные правовые акты в Российской Федерации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ЭЛ N ФС77-72471 от 5 марта 2018 года (http://pravo-minjust.ru, http://право-минюст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.р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ф);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б) размещения на официальном сайте Администрации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информационно-телекоммуникационной сети Интернет.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Муниципальные нормативные правовые акты </w:t>
      </w:r>
      <w:r w:rsidR="00B815EB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затрагивающие права, свободы и обязанности человека и гражданина, муниципальные нормативные правовые акты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 Решения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носящие нормативный характер, подлежат подписанию и официальному опубликованию Главой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Принятое решение в течение 10 (десяти) дней со дня принятия подписывается и направляется Председателем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Главе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который в течение 10 (десяти) дней со дня 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поступления решения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подписывает и официально опубликовывает такое решение либо отклоняет его.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случае отклонения решения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оно возвращается в Совет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с мотивированным обоснованием его 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отклонения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течение установленного абзацем вторым настоящего пункта срока.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Если при повторном рассмотрении указанное решение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будет одобрено в ранее принятой редакции не менее 2/3 (двумя третями) голосов от установленной численности депутатов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(не менее 14 (четырнадцати) депутатов), подписанное Председателем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решение направляется Главе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="00966E20"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внутригородского района в течение 5 (пяти) дней со дня принятия, подлежит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подписанию и официальному опубликованию Главой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течение 7 (семи) дней со дня 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поступления решения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Решения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 вопросам организации деятельности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а также по иным вопросам, отнесенным к компетенции представительного органа местного самоуправления федеральным законодательством, законодательством Самарской области, настоящим Уставом, не носящие нормативного характера, подлежат подписанию и официальному опубликованию Председателем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="00966E20"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о внутригородского района, если необходимость опубликования указывается в тексте муниципального правового акта, и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вступают в силу со дня их принятия, если в муниципальном правовом акте не установлено иное.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Постановления Председателя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 вопросам организации деятельности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носящие нормативный характер, подлежат подписанию и официальному опубликованию Председателем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и вступают в силу со дня их официального опубликования, если в муниципальном правовом акте не установлено иное.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Распоряжения Председателя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по вопросам 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организации деятельности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</w:t>
      </w:r>
      <w:proofErr w:type="gramEnd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подлежат подписанию Председателем Совета депутатов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и вступают в силу со дня их принятия, если в муниципальном правовом акте не установлено иное.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5. Постановления Администрации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района, носящие нормативный характер, подлежат подписанию и официальному опубликованию Главой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в течение 10 (десяти) дней со дня их принятия и вступают в силу со дня их официального опубликования, если в муниципальном правовом акте не установлено иное.</w:t>
      </w:r>
    </w:p>
    <w:p w:rsidR="00FF2883" w:rsidRP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Постановления и распоряжения Администрации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="00966E20"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внутригородского района, не носящие нормативного характера, подлежат подписанию Главой 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Промышленного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внутригородского района и вступают в 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силу со дня их принятия, если в муниципальном правовом акте не установлено иное.</w:t>
      </w:r>
    </w:p>
    <w:p w:rsidR="00FF2883" w:rsidRDefault="00FF2883" w:rsidP="00FF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6. Соглашения, заключаемые между органами местного самоуправления, подлежат подписанию и официальному опубликованию соответствующими должностными лицами органов местного самоуправления в течение 10 (десяти) дней со дня их принятия и вступают в силу со дня их официального опубликования, если иное не предусмотрено соглашениями</w:t>
      </w:r>
      <w:proofErr w:type="gramStart"/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287A03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FF2883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E32739" w:rsidRDefault="00E32739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966E20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Пункт 2 статьи 58 Устава дополнить пунктом 4.1 следующего содержания: </w:t>
      </w:r>
    </w:p>
    <w:p w:rsidR="00E21886" w:rsidRDefault="00E32739" w:rsidP="002F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«4.1)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приобретение им статуса иностранного агента;».</w:t>
      </w:r>
      <w:r w:rsidR="00E218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B01072" w:rsidRPr="00B01072" w:rsidRDefault="00B01072" w:rsidP="00287A03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576EB" w:rsidRDefault="008576EB" w:rsidP="00FF69DD">
      <w:pPr>
        <w:tabs>
          <w:tab w:val="left" w:pos="1418"/>
        </w:tabs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2.</w:t>
      </w:r>
      <w:r w:rsidR="00FF69DD">
        <w:rPr>
          <w:rFonts w:ascii="Times New Roman" w:eastAsia="Times New Roman" w:hAnsi="Times New Roman"/>
          <w:sz w:val="28"/>
          <w:szCs w:val="28"/>
        </w:rPr>
        <w:tab/>
      </w:r>
      <w:r w:rsidRPr="004640C9">
        <w:rPr>
          <w:rFonts w:ascii="Times New Roman" w:eastAsia="Times New Roman" w:hAnsi="Times New Roman"/>
          <w:sz w:val="28"/>
          <w:szCs w:val="28"/>
        </w:rPr>
        <w:t>Направить настоящее Решение для его государственной регистрации в порядке и сроки, установленные Федеральн</w:t>
      </w:r>
      <w:r w:rsidR="00992BE7">
        <w:rPr>
          <w:rFonts w:ascii="Times New Roman" w:eastAsia="Times New Roman" w:hAnsi="Times New Roman"/>
          <w:sz w:val="28"/>
          <w:szCs w:val="28"/>
        </w:rPr>
        <w:t xml:space="preserve">ым законом от 21 июня 2005 года </w:t>
      </w:r>
      <w:r w:rsidRPr="004640C9">
        <w:rPr>
          <w:rFonts w:ascii="Times New Roman" w:eastAsia="Times New Roman" w:hAnsi="Times New Roman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FF69DD" w:rsidRPr="004640C9" w:rsidRDefault="00FF69DD" w:rsidP="008576E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8576EB" w:rsidRDefault="008576EB" w:rsidP="008576E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3.</w:t>
      </w:r>
      <w:r w:rsidR="00FF69DD">
        <w:rPr>
          <w:rFonts w:ascii="Times New Roman" w:eastAsia="Times New Roman" w:hAnsi="Times New Roman"/>
          <w:sz w:val="28"/>
          <w:szCs w:val="28"/>
        </w:rPr>
        <w:tab/>
      </w:r>
      <w:r w:rsidRPr="004640C9">
        <w:rPr>
          <w:rFonts w:ascii="Times New Roman" w:eastAsia="Times New Roman" w:hAnsi="Times New Roman"/>
          <w:sz w:val="28"/>
          <w:szCs w:val="28"/>
        </w:rPr>
        <w:t>Официально опубликовать настоящее Решение.</w:t>
      </w:r>
    </w:p>
    <w:p w:rsidR="00FF69DD" w:rsidRPr="004640C9" w:rsidRDefault="00FF69DD" w:rsidP="008576E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8576EB" w:rsidRDefault="008576EB" w:rsidP="008576E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4.</w:t>
      </w:r>
      <w:r w:rsidR="00FF69DD">
        <w:rPr>
          <w:rFonts w:ascii="Times New Roman" w:eastAsia="Times New Roman" w:hAnsi="Times New Roman"/>
          <w:sz w:val="28"/>
          <w:szCs w:val="28"/>
        </w:rPr>
        <w:tab/>
      </w:r>
      <w:r w:rsidRPr="004640C9">
        <w:rPr>
          <w:rFonts w:ascii="Times New Roman" w:eastAsia="Times New Roman" w:hAnsi="Times New Roman"/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:rsidR="00FF69DD" w:rsidRPr="004640C9" w:rsidRDefault="00FF69DD" w:rsidP="008576EB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540FFB" w:rsidRDefault="008576EB" w:rsidP="00992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0C9">
        <w:rPr>
          <w:rFonts w:ascii="Times New Roman" w:eastAsia="Times New Roman" w:hAnsi="Times New Roman"/>
          <w:sz w:val="28"/>
          <w:szCs w:val="28"/>
        </w:rPr>
        <w:t>5.</w:t>
      </w:r>
      <w:r w:rsidR="00FF69DD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640C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640C9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комитет по местному самоуправлению.</w:t>
      </w:r>
    </w:p>
    <w:p w:rsidR="00540FFB" w:rsidRDefault="00540FFB" w:rsidP="00540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0FFB" w:rsidRDefault="00540FFB" w:rsidP="00540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2805" w:rsidRPr="007F2137" w:rsidRDefault="00742805" w:rsidP="0074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7F2137">
        <w:rPr>
          <w:rFonts w:ascii="Times New Roman" w:hAnsi="Times New Roman"/>
          <w:b/>
          <w:sz w:val="28"/>
          <w:szCs w:val="28"/>
        </w:rPr>
        <w:t>Промышленного</w:t>
      </w:r>
      <w:proofErr w:type="gramEnd"/>
    </w:p>
    <w:p w:rsidR="00742805" w:rsidRPr="007F2137" w:rsidRDefault="00742805" w:rsidP="0074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внутригородского района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B01072">
        <w:rPr>
          <w:rFonts w:ascii="Times New Roman" w:hAnsi="Times New Roman"/>
          <w:b/>
          <w:sz w:val="28"/>
          <w:szCs w:val="28"/>
        </w:rPr>
        <w:t>Д.В. Морозов</w:t>
      </w:r>
    </w:p>
    <w:p w:rsidR="00742805" w:rsidRPr="007F2137" w:rsidRDefault="00742805" w:rsidP="0074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805" w:rsidRPr="007F2137" w:rsidRDefault="00742805" w:rsidP="0074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805" w:rsidRPr="007F2137" w:rsidRDefault="00742805" w:rsidP="0074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742805" w:rsidRPr="007F2137" w:rsidRDefault="00742805" w:rsidP="007428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2137"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И.С. Шевцов</w:t>
      </w:r>
    </w:p>
    <w:p w:rsidR="0007646F" w:rsidRDefault="00540FFB" w:rsidP="00540FF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07646F" w:rsidRPr="008C5F2E" w:rsidRDefault="0007646F" w:rsidP="00540FF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07646F" w:rsidRPr="008C5F2E" w:rsidSect="00D626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">
    <w:nsid w:val="57176771"/>
    <w:multiLevelType w:val="hybridMultilevel"/>
    <w:tmpl w:val="CC50B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BFA"/>
    <w:rsid w:val="00027EB4"/>
    <w:rsid w:val="00040C0A"/>
    <w:rsid w:val="000500D6"/>
    <w:rsid w:val="0007646F"/>
    <w:rsid w:val="000A1C20"/>
    <w:rsid w:val="000B71CE"/>
    <w:rsid w:val="000F4023"/>
    <w:rsid w:val="001115EB"/>
    <w:rsid w:val="00176D1E"/>
    <w:rsid w:val="001867BE"/>
    <w:rsid w:val="00191084"/>
    <w:rsid w:val="001B725E"/>
    <w:rsid w:val="001C6C64"/>
    <w:rsid w:val="001D748A"/>
    <w:rsid w:val="002171A0"/>
    <w:rsid w:val="002200CE"/>
    <w:rsid w:val="002201D9"/>
    <w:rsid w:val="002371EB"/>
    <w:rsid w:val="00267A0D"/>
    <w:rsid w:val="00287A03"/>
    <w:rsid w:val="002A22F6"/>
    <w:rsid w:val="002D2F31"/>
    <w:rsid w:val="002F2062"/>
    <w:rsid w:val="002F2599"/>
    <w:rsid w:val="002F36A3"/>
    <w:rsid w:val="002F4D05"/>
    <w:rsid w:val="00301A11"/>
    <w:rsid w:val="00307ACC"/>
    <w:rsid w:val="003228A9"/>
    <w:rsid w:val="0037372F"/>
    <w:rsid w:val="003F0F79"/>
    <w:rsid w:val="0050726D"/>
    <w:rsid w:val="0051179F"/>
    <w:rsid w:val="00540FFB"/>
    <w:rsid w:val="00564C3D"/>
    <w:rsid w:val="00566FDD"/>
    <w:rsid w:val="005A1CCD"/>
    <w:rsid w:val="005A2056"/>
    <w:rsid w:val="005B2A76"/>
    <w:rsid w:val="005F4347"/>
    <w:rsid w:val="006015FB"/>
    <w:rsid w:val="00705FB1"/>
    <w:rsid w:val="00715062"/>
    <w:rsid w:val="00742805"/>
    <w:rsid w:val="00747531"/>
    <w:rsid w:val="007937BF"/>
    <w:rsid w:val="007A18DB"/>
    <w:rsid w:val="007F2971"/>
    <w:rsid w:val="008023CE"/>
    <w:rsid w:val="00803DBD"/>
    <w:rsid w:val="00806D30"/>
    <w:rsid w:val="00820D41"/>
    <w:rsid w:val="008576EB"/>
    <w:rsid w:val="00862C56"/>
    <w:rsid w:val="008C5F2E"/>
    <w:rsid w:val="0091440E"/>
    <w:rsid w:val="0094063A"/>
    <w:rsid w:val="00966E20"/>
    <w:rsid w:val="0098116C"/>
    <w:rsid w:val="00991F7D"/>
    <w:rsid w:val="00992BE7"/>
    <w:rsid w:val="009A2F95"/>
    <w:rsid w:val="00A017B5"/>
    <w:rsid w:val="00A0647E"/>
    <w:rsid w:val="00A12F68"/>
    <w:rsid w:val="00A20891"/>
    <w:rsid w:val="00A40A18"/>
    <w:rsid w:val="00AA1E80"/>
    <w:rsid w:val="00AC77F9"/>
    <w:rsid w:val="00AE691B"/>
    <w:rsid w:val="00AF6CC0"/>
    <w:rsid w:val="00AF7C92"/>
    <w:rsid w:val="00B01072"/>
    <w:rsid w:val="00B03D81"/>
    <w:rsid w:val="00B162DE"/>
    <w:rsid w:val="00B2522F"/>
    <w:rsid w:val="00B61C13"/>
    <w:rsid w:val="00B815EB"/>
    <w:rsid w:val="00BA7F36"/>
    <w:rsid w:val="00BB3DA4"/>
    <w:rsid w:val="00BF4CEA"/>
    <w:rsid w:val="00C03E9A"/>
    <w:rsid w:val="00C804AF"/>
    <w:rsid w:val="00C95B16"/>
    <w:rsid w:val="00CA444F"/>
    <w:rsid w:val="00CF6829"/>
    <w:rsid w:val="00D17503"/>
    <w:rsid w:val="00D44165"/>
    <w:rsid w:val="00D6265A"/>
    <w:rsid w:val="00D7056E"/>
    <w:rsid w:val="00D71885"/>
    <w:rsid w:val="00D747A2"/>
    <w:rsid w:val="00D90740"/>
    <w:rsid w:val="00D92A47"/>
    <w:rsid w:val="00D945F4"/>
    <w:rsid w:val="00DB71C0"/>
    <w:rsid w:val="00E17C00"/>
    <w:rsid w:val="00E21886"/>
    <w:rsid w:val="00E32739"/>
    <w:rsid w:val="00E50170"/>
    <w:rsid w:val="00E968C1"/>
    <w:rsid w:val="00EA6043"/>
    <w:rsid w:val="00EC073F"/>
    <w:rsid w:val="00F04BC1"/>
    <w:rsid w:val="00F11514"/>
    <w:rsid w:val="00F60C13"/>
    <w:rsid w:val="00F742B7"/>
    <w:rsid w:val="00F92E09"/>
    <w:rsid w:val="00F93BFA"/>
    <w:rsid w:val="00FE75FE"/>
    <w:rsid w:val="00FF1DF4"/>
    <w:rsid w:val="00FF288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styleId="2">
    <w:name w:val="Body Text 2"/>
    <w:basedOn w:val="a"/>
    <w:link w:val="20"/>
    <w:unhideWhenUsed/>
    <w:rsid w:val="002F4D0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F4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40FF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40FFB"/>
  </w:style>
  <w:style w:type="character" w:customStyle="1" w:styleId="FontStyle12">
    <w:name w:val="Font Style12"/>
    <w:uiPriority w:val="99"/>
    <w:rsid w:val="00540FFB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B01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49B76847E8B8CF25E6EE2640E69B16DE37CB2FD6D0C84EA668F9E6341E7EE79A3EC0238C6BB55E2ACBE2DAA727D600AB123EM7l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FA610FB6334A87515257BA7E2BB4B0CA2ABAE32445E9CD4C89319C7086D69D0EE66EACA570167BEE916A9062D232E41961C6EAC7BB27DCM1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FA610FB6334A87515249B76847E8B8CF25E6EE2640E69B16DE37CB2FD6D0C84EA668F9E6341E7EE79A3EC0238C6BB55E2ACBE2DAA727D600AB123EM7l7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9737C772EC7F1E1FF056403732A5DF4AC6783854DB6E69EC842EA888B63A60736EF552C27AE48A366F8644BECE468BEE516F6CA7C705C4BFC2E3BT1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Игнатова Антонина Ивановна</cp:lastModifiedBy>
  <cp:revision>86</cp:revision>
  <cp:lastPrinted>2022-04-19T12:25:00Z</cp:lastPrinted>
  <dcterms:created xsi:type="dcterms:W3CDTF">2015-09-11T09:53:00Z</dcterms:created>
  <dcterms:modified xsi:type="dcterms:W3CDTF">2024-12-12T12:34:00Z</dcterms:modified>
</cp:coreProperties>
</file>