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5C" w:rsidRDefault="008F2085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CF1163">
        <w:rPr>
          <w:sz w:val="24"/>
          <w:szCs w:val="24"/>
        </w:rPr>
        <w:t xml:space="preserve"> </w:t>
      </w:r>
      <w:r w:rsidR="001F1661">
        <w:rPr>
          <w:sz w:val="24"/>
          <w:szCs w:val="24"/>
        </w:rPr>
        <w:t>4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A0B1D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 Промышленного внутригородского района городского округа Самара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__________№__________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</w:p>
    <w:p w:rsidR="003D6E5C" w:rsidRDefault="003D6E5C" w:rsidP="003D6E5C">
      <w:pPr>
        <w:spacing w:line="0" w:lineRule="atLeast"/>
        <w:ind w:left="5670"/>
        <w:jc w:val="both"/>
        <w:rPr>
          <w:sz w:val="24"/>
          <w:szCs w:val="24"/>
        </w:rPr>
      </w:pPr>
    </w:p>
    <w:p w:rsidR="003D6E5C" w:rsidRDefault="003D6E5C" w:rsidP="003D6E5C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Перечень работ и услуг по содержанию и ремонту общего имущества собственников помещений многоквартирных домов</w:t>
      </w:r>
      <w:r w:rsidR="006037CD">
        <w:rPr>
          <w:sz w:val="24"/>
          <w:szCs w:val="24"/>
        </w:rPr>
        <w:t xml:space="preserve"> </w:t>
      </w:r>
      <w:r w:rsidR="002E154A">
        <w:rPr>
          <w:sz w:val="24"/>
          <w:szCs w:val="24"/>
        </w:rPr>
        <w:t>6</w:t>
      </w:r>
      <w:r w:rsidR="006037CD">
        <w:rPr>
          <w:sz w:val="24"/>
          <w:szCs w:val="24"/>
        </w:rPr>
        <w:t xml:space="preserve"> категории</w:t>
      </w:r>
      <w:r>
        <w:rPr>
          <w:sz w:val="24"/>
          <w:szCs w:val="24"/>
        </w:rPr>
        <w:t>, расположенных по адресам:</w:t>
      </w:r>
    </w:p>
    <w:p w:rsidR="001F1661" w:rsidRDefault="003D6E5C" w:rsidP="00CF1163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Самара, </w:t>
      </w:r>
      <w:r w:rsidR="001F1661">
        <w:rPr>
          <w:sz w:val="24"/>
          <w:szCs w:val="24"/>
        </w:rPr>
        <w:t xml:space="preserve">9 просека, санаторий им. Чкалова, 5, ул. Воронежская, 20, 22, 24, ул. </w:t>
      </w:r>
      <w:proofErr w:type="spellStart"/>
      <w:r w:rsidR="001F1661">
        <w:rPr>
          <w:sz w:val="24"/>
          <w:szCs w:val="24"/>
        </w:rPr>
        <w:t>Земеца</w:t>
      </w:r>
      <w:proofErr w:type="spellEnd"/>
      <w:r w:rsidR="001F1661">
        <w:rPr>
          <w:sz w:val="24"/>
          <w:szCs w:val="24"/>
        </w:rPr>
        <w:t>, 5/1,  11,</w:t>
      </w:r>
    </w:p>
    <w:p w:rsidR="002E154A" w:rsidRDefault="001F1661" w:rsidP="00CF1163">
      <w:pPr>
        <w:spacing w:line="0" w:lineRule="atLeast"/>
        <w:jc w:val="center"/>
        <w:rPr>
          <w:b/>
          <w:snapToGrid w:val="0"/>
          <w:sz w:val="24"/>
        </w:rPr>
      </w:pPr>
      <w:r>
        <w:rPr>
          <w:sz w:val="24"/>
          <w:szCs w:val="24"/>
        </w:rPr>
        <w:t xml:space="preserve">ул. Калинина, 16 а, 20, 22 а, 25, 27, ул. </w:t>
      </w:r>
      <w:proofErr w:type="spellStart"/>
      <w:r>
        <w:rPr>
          <w:sz w:val="24"/>
          <w:szCs w:val="24"/>
        </w:rPr>
        <w:t>Краснодонская</w:t>
      </w:r>
      <w:proofErr w:type="spellEnd"/>
      <w:r>
        <w:rPr>
          <w:sz w:val="24"/>
          <w:szCs w:val="24"/>
        </w:rPr>
        <w:t xml:space="preserve">, 30, ул. </w:t>
      </w:r>
      <w:proofErr w:type="gramStart"/>
      <w:r>
        <w:rPr>
          <w:sz w:val="24"/>
          <w:szCs w:val="24"/>
        </w:rPr>
        <w:t>Ново-Вокзальная</w:t>
      </w:r>
      <w:proofErr w:type="gramEnd"/>
      <w:r>
        <w:rPr>
          <w:sz w:val="24"/>
          <w:szCs w:val="24"/>
        </w:rPr>
        <w:t>, 24, 30</w:t>
      </w:r>
    </w:p>
    <w:p w:rsidR="002E154A" w:rsidRPr="005E4501" w:rsidRDefault="002E154A" w:rsidP="002E154A">
      <w:pPr>
        <w:pStyle w:val="a3"/>
        <w:rPr>
          <w:b/>
          <w:snapToGrid w:val="0"/>
          <w:sz w:val="24"/>
          <w:u w:val="none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6"/>
        <w:gridCol w:w="2342"/>
        <w:gridCol w:w="6378"/>
        <w:gridCol w:w="1418"/>
      </w:tblGrid>
      <w:tr w:rsidR="002E154A" w:rsidRPr="00B67CFD" w:rsidTr="002E154A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b/>
                <w:bCs/>
                <w:sz w:val="18"/>
                <w:szCs w:val="18"/>
              </w:rPr>
            </w:pPr>
            <w:r w:rsidRPr="00B67CF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Периодичность выполнения работ и оказания услуг</w:t>
            </w:r>
          </w:p>
        </w:tc>
      </w:tr>
      <w:tr w:rsidR="002E154A" w:rsidRPr="00B67CFD" w:rsidTr="002E154A">
        <w:trPr>
          <w:trHeight w:val="21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  <w:r w:rsidRPr="00B67CFD">
              <w:rPr>
                <w:b/>
                <w:bCs/>
                <w:sz w:val="18"/>
                <w:szCs w:val="18"/>
              </w:rPr>
              <w:t xml:space="preserve">Услуги по управлению многоквартирным домом </w:t>
            </w:r>
            <w:r w:rsidRPr="00B67CFD">
              <w:rPr>
                <w:i/>
                <w:iCs/>
                <w:sz w:val="18"/>
                <w:szCs w:val="18"/>
              </w:rPr>
              <w:t>(в соответствии с п. 4  Постановления Правительства РФ от 15.05.2013 N 416)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постоянно в течение срока действия договора управления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Сбор, обновление и хранение информации о собственниках и нанимателях помещений в МКД, а также о лицах, использующих общее имущество в МКД на основании договоров.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1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37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32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2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Обеспечение  собственниками помещений  </w:t>
            </w:r>
            <w:proofErr w:type="gramStart"/>
            <w:r w:rsidRPr="00B67CFD">
              <w:rPr>
                <w:sz w:val="18"/>
                <w:szCs w:val="18"/>
              </w:rPr>
              <w:t>контроля за</w:t>
            </w:r>
            <w:proofErr w:type="gramEnd"/>
            <w:r w:rsidRPr="00B67CFD">
              <w:rPr>
                <w:sz w:val="18"/>
                <w:szCs w:val="18"/>
              </w:rPr>
              <w:t xml:space="preserve"> исполнением решений собрания, выполнением перечней услуг и работ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</w:tr>
      <w:tr w:rsidR="002E154A" w:rsidRPr="00B67CFD" w:rsidTr="002E154A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</w:t>
            </w:r>
          </w:p>
        </w:tc>
        <w:tc>
          <w:tcPr>
            <w:tcW w:w="10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b/>
                <w:bCs/>
                <w:sz w:val="18"/>
                <w:szCs w:val="18"/>
              </w:rPr>
            </w:pPr>
            <w:r w:rsidRPr="00B67CFD">
              <w:rPr>
                <w:b/>
                <w:bCs/>
                <w:sz w:val="18"/>
                <w:szCs w:val="18"/>
              </w:rPr>
              <w:t xml:space="preserve">Работы по содержанию и текущему ремонту общего имущества многоквартирного дома </w:t>
            </w:r>
            <w:proofErr w:type="gramStart"/>
            <w:r w:rsidRPr="00B67CFD">
              <w:rPr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B67CFD">
              <w:rPr>
                <w:i/>
                <w:iCs/>
                <w:sz w:val="18"/>
                <w:szCs w:val="18"/>
              </w:rPr>
              <w:t>в соответствии с постановлением Правительства РФ от 03.04.2013 №290)</w:t>
            </w:r>
          </w:p>
        </w:tc>
      </w:tr>
      <w:tr w:rsidR="002E154A" w:rsidRPr="00B67CFD" w:rsidTr="002E154A">
        <w:trPr>
          <w:trHeight w:val="8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</w:t>
            </w:r>
          </w:p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отношении всех видов </w:t>
            </w:r>
            <w:r w:rsidRPr="00B67CFD">
              <w:rPr>
                <w:b/>
                <w:bCs/>
                <w:sz w:val="18"/>
                <w:szCs w:val="18"/>
              </w:rPr>
              <w:t>фундаментов</w:t>
            </w:r>
          </w:p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нарушений</w:t>
            </w:r>
          </w:p>
        </w:tc>
      </w:tr>
      <w:tr w:rsidR="002E154A" w:rsidRPr="00B67CFD" w:rsidTr="002E154A">
        <w:trPr>
          <w:trHeight w:val="227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1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2.2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зданиях с</w:t>
            </w:r>
            <w:r w:rsidRPr="00B67CFD">
              <w:rPr>
                <w:b/>
                <w:bCs/>
                <w:sz w:val="18"/>
                <w:szCs w:val="18"/>
              </w:rPr>
              <w:t xml:space="preserve"> подвалами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температурно-влажностного режима подвальных помещений, состояния помещений подвалов, входов в подвалы и приямков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5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Принятие мер, исключающих подтопление подвальных 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Принятие мер, исключающих  захламление, загрязнение и загромождение подвальных 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не реже 1 раза в год </w:t>
            </w:r>
          </w:p>
        </w:tc>
      </w:tr>
      <w:tr w:rsidR="002E154A" w:rsidRPr="00B67CFD" w:rsidTr="002E154A">
        <w:trPr>
          <w:trHeight w:val="3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Принятие  мер, обеспечивающих  вентиляцию подвальных помещений в соответствии с проектными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регулярно,  в течение года</w:t>
            </w:r>
          </w:p>
        </w:tc>
      </w:tr>
      <w:tr w:rsidR="002E154A" w:rsidRPr="00B67CFD" w:rsidTr="002E154A">
        <w:trPr>
          <w:trHeight w:val="191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Устранение причин  нарушения температурно-влажностного режима подвальных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Устранение неисправностей в состоянии дверей подвалов и технических подполий, запорных устройств на них.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40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2.3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для надлежащего содержания и 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>стен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</w:t>
            </w:r>
            <w:r w:rsidRPr="00B67CFD">
              <w:rPr>
                <w:sz w:val="18"/>
                <w:szCs w:val="18"/>
              </w:rPr>
              <w:lastRenderedPageBreak/>
              <w:t>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>не реже 2 раз в год</w:t>
            </w:r>
          </w:p>
        </w:tc>
      </w:tr>
      <w:tr w:rsidR="002E154A" w:rsidRPr="00B67CFD" w:rsidTr="002E154A">
        <w:trPr>
          <w:trHeight w:val="35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3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21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2.4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целях надлежащего содержания  и 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>перекрытий и покрытий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7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4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7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2.5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целях надлежащего содержания и текущего ремонта</w:t>
            </w:r>
            <w:r w:rsidRPr="00B67CFD">
              <w:rPr>
                <w:b/>
                <w:bCs/>
                <w:sz w:val="18"/>
                <w:szCs w:val="18"/>
              </w:rPr>
              <w:t xml:space="preserve"> крыш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Проверка кровли на отсутствие протечек, выявление деформации и повреждений несущих кровельных конструкций,  креплений элементов несущих конструкций крыши, 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6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B67CFD">
              <w:rPr>
                <w:sz w:val="18"/>
                <w:szCs w:val="18"/>
              </w:rPr>
              <w:t>опирания</w:t>
            </w:r>
            <w:proofErr w:type="spellEnd"/>
            <w:r w:rsidRPr="00B67CFD">
              <w:rPr>
                <w:sz w:val="18"/>
                <w:szCs w:val="18"/>
              </w:rPr>
              <w:t xml:space="preserve"> железобетонных коробов и других элементов на эксплуатируемых крышах</w:t>
            </w:r>
            <w:r w:rsidRPr="00B67CFD">
              <w:rPr>
                <w:sz w:val="18"/>
                <w:szCs w:val="18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4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Осмотр потолков верхних этажей домов с совмещенными (</w:t>
            </w:r>
            <w:proofErr w:type="spellStart"/>
            <w:r w:rsidRPr="00B67CFD">
              <w:rPr>
                <w:sz w:val="18"/>
                <w:szCs w:val="18"/>
              </w:rPr>
              <w:t>бесчердачными</w:t>
            </w:r>
            <w:proofErr w:type="spellEnd"/>
            <w:r w:rsidRPr="00B67CFD">
              <w:rPr>
                <w:sz w:val="18"/>
                <w:szCs w:val="18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не реже 1 раза в год </w:t>
            </w:r>
          </w:p>
        </w:tc>
      </w:tr>
      <w:tr w:rsidR="002E154A" w:rsidRPr="00B67CFD" w:rsidTr="002E154A">
        <w:trPr>
          <w:trHeight w:val="2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Очистка кровли от мусора, грязи и наледи, препятствующих стоку дождевых и талых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 раз в год</w:t>
            </w:r>
          </w:p>
        </w:tc>
      </w:tr>
      <w:tr w:rsidR="002E154A" w:rsidRPr="00B67CFD" w:rsidTr="002E154A">
        <w:trPr>
          <w:trHeight w:val="16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Очистка кровли от скопления снега и наледи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по мере необходимости                    (не допускается накопление снега слоем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67CFD">
                <w:rPr>
                  <w:sz w:val="18"/>
                  <w:szCs w:val="18"/>
                </w:rPr>
                <w:t>30 см</w:t>
              </w:r>
            </w:smartTag>
            <w:r w:rsidRPr="00B67CFD">
              <w:rPr>
                <w:sz w:val="18"/>
                <w:szCs w:val="18"/>
              </w:rPr>
              <w:t>);                            при оттепелях снег следует сбрасывать при меньшей толщине</w:t>
            </w:r>
          </w:p>
        </w:tc>
      </w:tr>
      <w:tr w:rsidR="002E154A" w:rsidRPr="00B67CFD" w:rsidTr="002E154A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0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7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22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36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целях надлежащего содержания и текущего ремонта</w:t>
            </w:r>
            <w:r w:rsidRPr="00B67CFD">
              <w:rPr>
                <w:b/>
                <w:bCs/>
                <w:sz w:val="18"/>
                <w:szCs w:val="18"/>
              </w:rPr>
              <w:t xml:space="preserve"> лестниц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7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proofErr w:type="gramStart"/>
            <w:r w:rsidRPr="00B67CFD">
              <w:rPr>
                <w:sz w:val="18"/>
                <w:szCs w:val="18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B67CFD">
              <w:rPr>
                <w:sz w:val="18"/>
                <w:szCs w:val="18"/>
              </w:rPr>
              <w:t>проступях</w:t>
            </w:r>
            <w:proofErr w:type="spellEnd"/>
            <w:r w:rsidRPr="00B67CFD">
              <w:rPr>
                <w:sz w:val="18"/>
                <w:szCs w:val="18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 случае </w:t>
            </w:r>
            <w:r w:rsidRPr="00B67CFD">
              <w:rPr>
                <w:sz w:val="18"/>
                <w:szCs w:val="18"/>
              </w:rPr>
              <w:lastRenderedPageBreak/>
              <w:t>выявления повреждений и нарушений</w:t>
            </w:r>
          </w:p>
        </w:tc>
      </w:tr>
      <w:tr w:rsidR="002E154A" w:rsidRPr="00B67CFD" w:rsidTr="002E154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27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2.7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целях надлежащего содержания и 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>фасадов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Выявление нарушений отделки фасадов и их отдельных элементов, ослабления связи отделочных слоев со стенами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нарушений и эксплуатационных качеств несущих конструкций, гидроизоляции, элементов металлических ограждений на лоджиях и козырьках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10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26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18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2.8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целях надлежащего содержания и 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>перегородок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0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Проверка звукоизоляции и огнезащиты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2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10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2.9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целях надлежащего содержания</w:t>
            </w:r>
            <w:r w:rsidRPr="00B67CFD">
              <w:rPr>
                <w:b/>
                <w:bCs/>
                <w:sz w:val="18"/>
                <w:szCs w:val="18"/>
              </w:rPr>
              <w:t xml:space="preserve"> </w:t>
            </w:r>
            <w:r w:rsidRPr="00B67CFD">
              <w:rPr>
                <w:sz w:val="18"/>
                <w:szCs w:val="18"/>
              </w:rPr>
              <w:t>и текущего ремонта</w:t>
            </w:r>
            <w:r w:rsidRPr="00B67CFD">
              <w:rPr>
                <w:b/>
                <w:bCs/>
                <w:sz w:val="18"/>
                <w:szCs w:val="18"/>
              </w:rPr>
              <w:t xml:space="preserve"> внутренней отделки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состояния внутренней отделки.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4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2.10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целях надлежащего содержания и 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 xml:space="preserve">полов </w:t>
            </w:r>
            <w:r w:rsidRPr="00B67CFD">
              <w:rPr>
                <w:sz w:val="18"/>
                <w:szCs w:val="18"/>
              </w:rPr>
              <w:t>помещений, относящихся к общему имуществу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состояния основания, поверхностного слоя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20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24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целях надлежащего содержания</w:t>
            </w:r>
            <w:r w:rsidRPr="00B67CFD">
              <w:rPr>
                <w:b/>
                <w:bCs/>
                <w:sz w:val="18"/>
                <w:szCs w:val="18"/>
              </w:rPr>
              <w:t xml:space="preserve"> </w:t>
            </w:r>
            <w:r w:rsidRPr="00B67CFD">
              <w:rPr>
                <w:sz w:val="18"/>
                <w:szCs w:val="18"/>
              </w:rPr>
              <w:t>и текущего ремонта</w:t>
            </w:r>
            <w:r w:rsidRPr="00B67CFD">
              <w:rPr>
                <w:b/>
                <w:bCs/>
                <w:sz w:val="18"/>
                <w:szCs w:val="18"/>
              </w:rPr>
              <w:t xml:space="preserve"> оконных и дверных заполнений</w:t>
            </w:r>
            <w:r w:rsidRPr="00B67CFD">
              <w:rPr>
                <w:sz w:val="18"/>
                <w:szCs w:val="18"/>
              </w:rPr>
              <w:t xml:space="preserve"> помещений, относящихся к общему имуществу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17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35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color w:val="FF0000"/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Работы, выполняемые в целях надлежащего содержания</w:t>
            </w:r>
            <w:r w:rsidRPr="00B67CFD">
              <w:rPr>
                <w:b/>
                <w:bCs/>
                <w:sz w:val="18"/>
                <w:szCs w:val="18"/>
              </w:rPr>
              <w:t xml:space="preserve"> </w:t>
            </w:r>
            <w:r w:rsidRPr="00B67CFD">
              <w:rPr>
                <w:sz w:val="18"/>
                <w:szCs w:val="18"/>
              </w:rPr>
              <w:t>и текущего ремонта</w:t>
            </w:r>
            <w:r w:rsidRPr="00B67CFD">
              <w:rPr>
                <w:b/>
                <w:bCs/>
                <w:sz w:val="18"/>
                <w:szCs w:val="18"/>
              </w:rPr>
              <w:t xml:space="preserve"> систем вентиляции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2-х раз в год (зимой и летом)</w:t>
            </w:r>
          </w:p>
        </w:tc>
      </w:tr>
      <w:tr w:rsidR="002E154A" w:rsidRPr="00B67CFD" w:rsidTr="002E154A">
        <w:trPr>
          <w:trHeight w:val="29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Устранение </w:t>
            </w:r>
            <w:proofErr w:type="spellStart"/>
            <w:r w:rsidRPr="00B67CFD">
              <w:rPr>
                <w:sz w:val="18"/>
                <w:szCs w:val="18"/>
              </w:rPr>
              <w:t>неплотностей</w:t>
            </w:r>
            <w:proofErr w:type="spellEnd"/>
            <w:r w:rsidRPr="00B67CFD">
              <w:rPr>
                <w:sz w:val="18"/>
                <w:szCs w:val="18"/>
              </w:rPr>
              <w:t xml:space="preserve"> в вентиляционных каналах и шахтах, устранение засоров в каналах, зонтов над шахтами, замена </w:t>
            </w:r>
            <w:proofErr w:type="gramStart"/>
            <w:r w:rsidRPr="00B67CFD">
              <w:rPr>
                <w:sz w:val="18"/>
                <w:szCs w:val="18"/>
              </w:rPr>
              <w:t>дефективных вытяжных</w:t>
            </w:r>
            <w:proofErr w:type="gramEnd"/>
            <w:r w:rsidRPr="00B67CFD">
              <w:rPr>
                <w:sz w:val="18"/>
                <w:szCs w:val="18"/>
              </w:rPr>
              <w:t xml:space="preserve"> решеток и их креплений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37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Разработка плана восстановительных работ (при необходимости).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 случае выявления повреждений и нарушений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восстановительных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плану мероприятий</w:t>
            </w:r>
          </w:p>
        </w:tc>
      </w:tr>
      <w:tr w:rsidR="002E154A" w:rsidRPr="00B67CFD" w:rsidTr="002E154A">
        <w:trPr>
          <w:trHeight w:val="273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2.13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Общие работы, выполняемые для надлежащего содержания и </w:t>
            </w:r>
            <w:r w:rsidRPr="00B67CFD">
              <w:rPr>
                <w:sz w:val="18"/>
                <w:szCs w:val="18"/>
              </w:rPr>
              <w:lastRenderedPageBreak/>
              <w:t xml:space="preserve">текущего ремонта </w:t>
            </w:r>
            <w:r w:rsidRPr="00B67CFD">
              <w:rPr>
                <w:b/>
                <w:bCs/>
                <w:sz w:val="18"/>
                <w:szCs w:val="18"/>
              </w:rPr>
              <w:t>систем холодного водоснабжения и водоотведения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 xml:space="preserve">Проверка исправности, работоспособности и техническое обслуживание элементов, скрытых от постоянного наблюдения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 не реже 1 раза в месяц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исправности, работоспособности, регулировка и техническое </w:t>
            </w:r>
            <w:r w:rsidRPr="00B67CFD">
              <w:rPr>
                <w:sz w:val="18"/>
                <w:szCs w:val="18"/>
              </w:rPr>
              <w:lastRenderedPageBreak/>
              <w:t>обслуживание насосов, запорной арматуры, контрольно-измерительных приборов, автоматических регуляторов и устройств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 xml:space="preserve">не реже 1 раза </w:t>
            </w:r>
            <w:r w:rsidRPr="00B67CFD">
              <w:rPr>
                <w:sz w:val="18"/>
                <w:szCs w:val="18"/>
              </w:rPr>
              <w:lastRenderedPageBreak/>
              <w:t>в неделю</w:t>
            </w:r>
          </w:p>
        </w:tc>
      </w:tr>
      <w:tr w:rsidR="002E154A" w:rsidRPr="00B67CFD" w:rsidTr="002E154A">
        <w:trPr>
          <w:trHeight w:val="46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18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Осуществление  ввода в эксплуатацию установленного индивидуального, общего (квартирного) или комнатного прибора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заявлению потребителя</w:t>
            </w:r>
          </w:p>
        </w:tc>
      </w:tr>
      <w:tr w:rsidR="002E154A" w:rsidRPr="00B67CFD" w:rsidTr="002E154A">
        <w:trPr>
          <w:trHeight w:val="14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Контроль параметров воды (давления, расхода)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1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по мере необходимости                    </w:t>
            </w:r>
          </w:p>
        </w:tc>
      </w:tr>
      <w:tr w:rsidR="002E154A" w:rsidRPr="00B67CFD" w:rsidTr="002E154A">
        <w:trPr>
          <w:trHeight w:val="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1 раза в неделю</w:t>
            </w:r>
          </w:p>
        </w:tc>
      </w:tr>
      <w:tr w:rsidR="002E154A" w:rsidRPr="00B67CFD" w:rsidTr="002E154A">
        <w:trPr>
          <w:trHeight w:val="15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proofErr w:type="gramStart"/>
            <w:r w:rsidRPr="00B67CFD">
              <w:rPr>
                <w:sz w:val="18"/>
                <w:szCs w:val="18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B67CFD">
              <w:rPr>
                <w:sz w:val="18"/>
                <w:szCs w:val="18"/>
              </w:rPr>
              <w:br w:type="page"/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1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незамедлительно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Контроль состояния элементов внутренней канализации, канализационных вытяжек, внутреннего водостока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 раза в год</w:t>
            </w:r>
          </w:p>
        </w:tc>
      </w:tr>
      <w:tr w:rsidR="002E154A" w:rsidRPr="00B67CFD" w:rsidTr="002E154A">
        <w:trPr>
          <w:trHeight w:val="303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88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после выполнения ремонта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Промывка систем водоснабжения для удаления </w:t>
            </w:r>
            <w:proofErr w:type="spellStart"/>
            <w:r w:rsidRPr="00B67CFD">
              <w:rPr>
                <w:sz w:val="18"/>
                <w:szCs w:val="18"/>
              </w:rPr>
              <w:t>накипно</w:t>
            </w:r>
            <w:proofErr w:type="spellEnd"/>
            <w:r w:rsidRPr="00B67CFD">
              <w:rPr>
                <w:sz w:val="18"/>
                <w:szCs w:val="18"/>
              </w:rPr>
              <w:t>-коррозионных отложений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4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2.14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Работы, выполняемые в целях надлежащего содержания и текущего ремонта </w:t>
            </w:r>
            <w:proofErr w:type="gramStart"/>
            <w:r w:rsidRPr="00B67CFD">
              <w:rPr>
                <w:sz w:val="18"/>
                <w:szCs w:val="18"/>
              </w:rPr>
              <w:t>э</w:t>
            </w:r>
            <w:r w:rsidRPr="00B67CFD">
              <w:rPr>
                <w:b/>
                <w:bCs/>
                <w:sz w:val="18"/>
                <w:szCs w:val="18"/>
              </w:rPr>
              <w:t>лектро-оборудования</w:t>
            </w:r>
            <w:proofErr w:type="gramEnd"/>
            <w:r w:rsidRPr="00B67CF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Проверка заземления оболочки </w:t>
            </w:r>
            <w:proofErr w:type="spellStart"/>
            <w:r w:rsidRPr="00B67CFD">
              <w:rPr>
                <w:sz w:val="18"/>
                <w:szCs w:val="18"/>
              </w:rPr>
              <w:t>электрокабеля</w:t>
            </w:r>
            <w:proofErr w:type="spellEnd"/>
            <w:r w:rsidRPr="00B67CFD">
              <w:rPr>
                <w:sz w:val="18"/>
                <w:szCs w:val="18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 раз в год</w:t>
            </w:r>
          </w:p>
        </w:tc>
      </w:tr>
      <w:tr w:rsidR="002E154A" w:rsidRPr="00B67CFD" w:rsidTr="002E154A">
        <w:trPr>
          <w:trHeight w:val="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 раз в год</w:t>
            </w:r>
          </w:p>
        </w:tc>
      </w:tr>
      <w:tr w:rsidR="002E154A" w:rsidRPr="00B67CFD" w:rsidTr="002E154A">
        <w:trPr>
          <w:trHeight w:val="58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Техническое обслуживание  силовых и осветительных установок, систем автоматической пожарной и (или) охранной сигнализации, элементов </w:t>
            </w:r>
            <w:proofErr w:type="spellStart"/>
            <w:r w:rsidRPr="00B67CFD">
              <w:rPr>
                <w:sz w:val="18"/>
                <w:szCs w:val="18"/>
              </w:rPr>
              <w:t>молниезащиты</w:t>
            </w:r>
            <w:proofErr w:type="spellEnd"/>
            <w:r w:rsidRPr="00B67CFD">
              <w:rPr>
                <w:sz w:val="18"/>
                <w:szCs w:val="18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2 раз в год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2.15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 по содержанию и текущему ремонту </w:t>
            </w:r>
            <w:r w:rsidRPr="00B67CFD">
              <w:rPr>
                <w:b/>
                <w:bCs/>
                <w:sz w:val="18"/>
                <w:szCs w:val="18"/>
              </w:rPr>
              <w:t>помещений</w:t>
            </w:r>
            <w:r w:rsidRPr="00B67CFD">
              <w:rPr>
                <w:sz w:val="18"/>
                <w:szCs w:val="18"/>
              </w:rPr>
              <w:t>, входящих в состав общего имущества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Сухая уборка коридоров, лестничных площадок и маршей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  не реже 1 раза                           в 5 дней 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Влажная уборка коридоров,  лестничных площадок и маршей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 раз в месяц</w:t>
            </w:r>
          </w:p>
        </w:tc>
      </w:tr>
      <w:tr w:rsidR="002E154A" w:rsidRPr="00B67CFD" w:rsidTr="002E154A">
        <w:trPr>
          <w:trHeight w:val="18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менее 2-х раз в год</w:t>
            </w:r>
          </w:p>
        </w:tc>
      </w:tr>
      <w:tr w:rsidR="002E154A" w:rsidRPr="00B67CFD" w:rsidTr="002E154A">
        <w:trPr>
          <w:trHeight w:val="2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Мытье окон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 мере необходимости</w:t>
            </w:r>
          </w:p>
        </w:tc>
      </w:tr>
      <w:tr w:rsidR="002E154A" w:rsidRPr="00B67CFD" w:rsidTr="002E154A">
        <w:trPr>
          <w:trHeight w:val="22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не реже 1 раза в месяц и по заявкам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Проведение  дезинсекции помещений, входящих в состав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появлении насекомых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2.16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 по содержанию </w:t>
            </w:r>
            <w:r w:rsidRPr="00B67CFD">
              <w:rPr>
                <w:b/>
                <w:bCs/>
                <w:sz w:val="18"/>
                <w:szCs w:val="18"/>
              </w:rPr>
              <w:t xml:space="preserve">придомовой территории </w:t>
            </w:r>
            <w:r w:rsidRPr="00B67CFD">
              <w:rPr>
                <w:sz w:val="18"/>
                <w:szCs w:val="18"/>
              </w:rPr>
              <w:t>в холодный период года        (с 1 ноября по 15 апреля)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Очистка придомовой территории и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67CFD">
                <w:rPr>
                  <w:sz w:val="18"/>
                  <w:szCs w:val="18"/>
                </w:rPr>
                <w:t>5 см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отсутствии снегопада -                                 1 раз в 3 суток</w:t>
            </w:r>
          </w:p>
        </w:tc>
      </w:tr>
      <w:tr w:rsidR="002E154A" w:rsidRPr="00B67CFD" w:rsidTr="002E154A">
        <w:trPr>
          <w:trHeight w:val="12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Сдвигание свежевыпавшего снега на придомовой территории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во время снегопадов                 - через 3 часа после начала снегопада</w:t>
            </w:r>
          </w:p>
        </w:tc>
      </w:tr>
      <w:tr w:rsidR="002E154A" w:rsidRPr="00B67CFD" w:rsidTr="002E154A">
        <w:trPr>
          <w:trHeight w:val="57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отсутствии снегопада -                                 1 раз в 3 суток</w:t>
            </w:r>
            <w:proofErr w:type="gramStart"/>
            <w:r w:rsidRPr="00B67CFD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2E154A" w:rsidRPr="00B67CFD" w:rsidTr="002E154A">
        <w:trPr>
          <w:trHeight w:val="1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Уборка крыльца и площадки перед входом в подъезд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21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при возникновении скользкости</w:t>
            </w:r>
          </w:p>
        </w:tc>
      </w:tr>
      <w:tr w:rsidR="002E154A" w:rsidRPr="00B67CFD" w:rsidTr="002E154A">
        <w:trPr>
          <w:trHeight w:val="2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Очистка от мусора урн, установленных возле подъездов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1 раз в сутки</w:t>
            </w:r>
          </w:p>
        </w:tc>
      </w:tr>
      <w:tr w:rsidR="002E154A" w:rsidRPr="00B67CFD" w:rsidTr="002E154A">
        <w:trPr>
          <w:trHeight w:val="203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Уборка контейнерных площадок, расположенных на придомовой территории </w:t>
            </w:r>
            <w:r w:rsidRPr="00B67CFD">
              <w:rPr>
                <w:sz w:val="18"/>
                <w:szCs w:val="18"/>
              </w:rPr>
              <w:lastRenderedPageBreak/>
              <w:t>общего имущества многоквартирного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>ежедневно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lastRenderedPageBreak/>
              <w:t>2.17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 по содержанию </w:t>
            </w:r>
            <w:r w:rsidRPr="00B67CFD">
              <w:rPr>
                <w:b/>
                <w:bCs/>
                <w:sz w:val="18"/>
                <w:szCs w:val="18"/>
              </w:rPr>
              <w:t>придомовой территории</w:t>
            </w:r>
            <w:r w:rsidRPr="00B67CFD">
              <w:rPr>
                <w:sz w:val="18"/>
                <w:szCs w:val="18"/>
              </w:rPr>
              <w:t xml:space="preserve"> в теплый период года           (с 16 апреля по 31 октября)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3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Уборка 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54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Выкашивание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 при достижении высоты травы 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67CFD">
                <w:rPr>
                  <w:sz w:val="18"/>
                  <w:szCs w:val="18"/>
                </w:rPr>
                <w:t>15 см</w:t>
              </w:r>
            </w:smartTag>
          </w:p>
        </w:tc>
      </w:tr>
      <w:tr w:rsidR="002E154A" w:rsidRPr="00B67CFD" w:rsidTr="002E154A">
        <w:trPr>
          <w:trHeight w:val="33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очистка - 1 раз в сутки; промывка - периодически </w:t>
            </w:r>
          </w:p>
        </w:tc>
      </w:tr>
      <w:tr w:rsidR="002E154A" w:rsidRPr="00B67CFD" w:rsidTr="002E154A">
        <w:trPr>
          <w:trHeight w:val="13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</w:t>
            </w:r>
          </w:p>
        </w:tc>
      </w:tr>
      <w:tr w:rsidR="002E154A" w:rsidRPr="00B67CFD" w:rsidTr="002E154A">
        <w:trPr>
          <w:trHeight w:val="85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Прочистка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не реже 2-х раз в год </w:t>
            </w:r>
          </w:p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(</w:t>
            </w:r>
            <w:proofErr w:type="gramStart"/>
            <w:r w:rsidRPr="00B67CFD">
              <w:rPr>
                <w:sz w:val="18"/>
                <w:szCs w:val="18"/>
              </w:rPr>
              <w:t>в первые</w:t>
            </w:r>
            <w:proofErr w:type="gramEnd"/>
            <w:r w:rsidRPr="00B67CFD">
              <w:rPr>
                <w:sz w:val="18"/>
                <w:szCs w:val="18"/>
              </w:rPr>
              <w:t xml:space="preserve"> 2 - 3 года эксплуатации);                                        1 раз в 3 года (в последующий период эксплуатации)</w:t>
            </w:r>
          </w:p>
        </w:tc>
      </w:tr>
      <w:tr w:rsidR="002E154A" w:rsidRPr="00B67CFD" w:rsidTr="002E154A">
        <w:trPr>
          <w:trHeight w:val="1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2.18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 по обеспечению вывоза </w:t>
            </w:r>
            <w:r w:rsidRPr="00B67CFD">
              <w:rPr>
                <w:b/>
                <w:bCs/>
                <w:sz w:val="18"/>
                <w:szCs w:val="18"/>
              </w:rPr>
              <w:t>бытовых отходов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Вывоз твердых бытовых отходов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ежедневно                                  и незамедлительно при накоплении более 2,2 м</w:t>
            </w:r>
            <w:r w:rsidRPr="00B67CFD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2E154A" w:rsidRPr="00B67CFD" w:rsidTr="002E154A">
        <w:trPr>
          <w:trHeight w:val="39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согласно договору со специализированной организацией</w:t>
            </w:r>
          </w:p>
        </w:tc>
      </w:tr>
      <w:tr w:rsidR="002E154A" w:rsidRPr="00B67CFD" w:rsidTr="002E154A">
        <w:trPr>
          <w:trHeight w:val="26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2.19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Работы по обеспечению устранения </w:t>
            </w:r>
            <w:r w:rsidRPr="00B67CFD">
              <w:rPr>
                <w:b/>
                <w:bCs/>
                <w:sz w:val="18"/>
                <w:szCs w:val="18"/>
              </w:rPr>
              <w:t>аварий</w:t>
            </w:r>
            <w:r w:rsidRPr="00B67CFD">
              <w:rPr>
                <w:sz w:val="18"/>
                <w:szCs w:val="18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Регистрация  заявок собственников и пользователей помещений в МКД об устранении неисправностей и повреждений внутридомовых инженерных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круглосуточно</w:t>
            </w:r>
          </w:p>
        </w:tc>
      </w:tr>
      <w:tr w:rsidR="002E154A" w:rsidRPr="00B67CFD" w:rsidTr="002E154A">
        <w:trPr>
          <w:trHeight w:val="61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>Обеспечение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54A" w:rsidRPr="00B67CFD" w:rsidRDefault="002E154A" w:rsidP="0069349B">
            <w:pPr>
              <w:jc w:val="center"/>
              <w:rPr>
                <w:sz w:val="18"/>
                <w:szCs w:val="18"/>
              </w:rPr>
            </w:pPr>
            <w:r w:rsidRPr="00B67CFD">
              <w:rPr>
                <w:sz w:val="18"/>
                <w:szCs w:val="18"/>
              </w:rPr>
              <w:t xml:space="preserve">в соответствии с  предельными сроками, установленными законодательством РФ </w:t>
            </w:r>
          </w:p>
        </w:tc>
      </w:tr>
    </w:tbl>
    <w:p w:rsidR="003D6E5C" w:rsidRDefault="003D6E5C" w:rsidP="003D6E5C">
      <w:pPr>
        <w:spacing w:line="0" w:lineRule="atLeast"/>
        <w:jc w:val="both"/>
        <w:rPr>
          <w:sz w:val="24"/>
          <w:szCs w:val="24"/>
        </w:rPr>
      </w:pPr>
    </w:p>
    <w:p w:rsidR="00F45C6B" w:rsidRDefault="00D30B75" w:rsidP="00D30B7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F45C6B">
        <w:rPr>
          <w:rFonts w:eastAsiaTheme="minorHAnsi"/>
          <w:sz w:val="24"/>
          <w:szCs w:val="24"/>
          <w:lang w:eastAsia="en-US"/>
        </w:rPr>
        <w:t xml:space="preserve">Работы и услуги, 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предусмотренные разделами </w:t>
      </w:r>
      <w:r w:rsidR="00F45C6B">
        <w:rPr>
          <w:rFonts w:eastAsiaTheme="minorHAnsi"/>
          <w:sz w:val="24"/>
          <w:szCs w:val="24"/>
          <w:lang w:eastAsia="en-US"/>
        </w:rPr>
        <w:t>1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 и </w:t>
      </w:r>
      <w:r w:rsidR="00F45C6B">
        <w:rPr>
          <w:rFonts w:eastAsiaTheme="minorHAnsi"/>
          <w:sz w:val="24"/>
          <w:szCs w:val="24"/>
          <w:lang w:eastAsia="en-US"/>
        </w:rPr>
        <w:t>2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 настоящего перечня</w:t>
      </w:r>
      <w:r w:rsidR="00F45C6B">
        <w:rPr>
          <w:rFonts w:eastAsiaTheme="minorHAnsi"/>
          <w:sz w:val="24"/>
          <w:szCs w:val="24"/>
          <w:lang w:eastAsia="en-US"/>
        </w:rPr>
        <w:t>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5696"/>
        <w:gridCol w:w="4794"/>
      </w:tblGrid>
      <w:tr w:rsidR="009A1D23" w:rsidTr="009A1D2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D23" w:rsidRDefault="009A1D23">
            <w:pPr>
              <w:rPr>
                <w:sz w:val="28"/>
                <w:szCs w:val="28"/>
                <w:lang w:eastAsia="en-US"/>
              </w:rPr>
            </w:pPr>
          </w:p>
          <w:p w:rsidR="009A1D23" w:rsidRDefault="009A1D23">
            <w:pPr>
              <w:rPr>
                <w:sz w:val="28"/>
                <w:szCs w:val="28"/>
                <w:lang w:eastAsia="en-US"/>
              </w:rPr>
            </w:pPr>
          </w:p>
          <w:p w:rsidR="009A1D23" w:rsidRDefault="00FB011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полномочия</w:t>
            </w:r>
            <w:bookmarkStart w:id="0" w:name="_GoBack"/>
            <w:bookmarkEnd w:id="0"/>
            <w:r w:rsidR="00E02E7B">
              <w:rPr>
                <w:sz w:val="28"/>
                <w:szCs w:val="28"/>
                <w:lang w:eastAsia="en-US"/>
              </w:rPr>
              <w:t xml:space="preserve"> </w:t>
            </w:r>
            <w:r w:rsidR="009A1D2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9A1D23" w:rsidRDefault="009A1D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Промышленного внутригородского </w:t>
            </w:r>
          </w:p>
          <w:p w:rsidR="009A1D23" w:rsidRDefault="009A1D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 городского округа Самара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9A1D23" w:rsidRDefault="009A1D23">
            <w:pPr>
              <w:rPr>
                <w:lang w:eastAsia="en-US"/>
              </w:rPr>
            </w:pPr>
          </w:p>
          <w:p w:rsidR="009A1D23" w:rsidRDefault="009A1D23">
            <w:pPr>
              <w:rPr>
                <w:lang w:eastAsia="en-US"/>
              </w:rPr>
            </w:pPr>
          </w:p>
          <w:p w:rsidR="009A1D23" w:rsidRDefault="009A1D23">
            <w:pPr>
              <w:rPr>
                <w:lang w:eastAsia="en-US"/>
              </w:rPr>
            </w:pPr>
          </w:p>
          <w:p w:rsidR="009A1D23" w:rsidRDefault="009A1D23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D23" w:rsidRDefault="009A1D23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D23" w:rsidRDefault="00E02E7B" w:rsidP="00E02E7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9A1D23">
              <w:rPr>
                <w:sz w:val="28"/>
                <w:szCs w:val="28"/>
                <w:lang w:eastAsia="en-US"/>
              </w:rPr>
              <w:t xml:space="preserve">.Н. </w:t>
            </w:r>
            <w:r>
              <w:rPr>
                <w:sz w:val="28"/>
                <w:szCs w:val="28"/>
                <w:lang w:eastAsia="en-US"/>
              </w:rPr>
              <w:t>Сухаре</w:t>
            </w:r>
            <w:r w:rsidR="009A1D23">
              <w:rPr>
                <w:sz w:val="28"/>
                <w:szCs w:val="28"/>
                <w:lang w:eastAsia="en-US"/>
              </w:rPr>
              <w:t>в</w:t>
            </w:r>
          </w:p>
        </w:tc>
      </w:tr>
    </w:tbl>
    <w:p w:rsidR="009A1D23" w:rsidRDefault="009A1D23" w:rsidP="009A1D23">
      <w:pPr>
        <w:jc w:val="both"/>
        <w:rPr>
          <w:b/>
          <w:sz w:val="28"/>
        </w:rPr>
      </w:pPr>
    </w:p>
    <w:p w:rsidR="009A1D23" w:rsidRDefault="009A1D23" w:rsidP="009A1D23">
      <w:pPr>
        <w:jc w:val="both"/>
        <w:rPr>
          <w:b/>
          <w:sz w:val="28"/>
        </w:rPr>
      </w:pPr>
    </w:p>
    <w:tbl>
      <w:tblPr>
        <w:tblStyle w:val="a9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F45C6B" w:rsidRPr="00FF38A2" w:rsidTr="00CF1163">
        <w:trPr>
          <w:trHeight w:val="1176"/>
        </w:trPr>
        <w:tc>
          <w:tcPr>
            <w:tcW w:w="6237" w:type="dxa"/>
          </w:tcPr>
          <w:p w:rsidR="00CF1163" w:rsidRDefault="00CF1163" w:rsidP="00F45C6B">
            <w:pPr>
              <w:ind w:right="-283"/>
              <w:rPr>
                <w:sz w:val="28"/>
              </w:rPr>
            </w:pPr>
          </w:p>
          <w:p w:rsidR="00CF1163" w:rsidRDefault="00CF1163" w:rsidP="00F45C6B">
            <w:pPr>
              <w:ind w:right="-283"/>
              <w:rPr>
                <w:sz w:val="28"/>
              </w:rPr>
            </w:pPr>
          </w:p>
          <w:p w:rsidR="00CF1163" w:rsidRDefault="00CF1163" w:rsidP="00F45C6B">
            <w:pPr>
              <w:ind w:right="-283"/>
              <w:rPr>
                <w:sz w:val="28"/>
              </w:rPr>
            </w:pPr>
          </w:p>
          <w:p w:rsidR="001F1661" w:rsidRPr="00FF38A2" w:rsidRDefault="001F1661" w:rsidP="00F45C6B">
            <w:pPr>
              <w:ind w:right="-283"/>
              <w:rPr>
                <w:sz w:val="28"/>
              </w:rPr>
            </w:pPr>
            <w:r>
              <w:rPr>
                <w:sz w:val="28"/>
              </w:rPr>
              <w:t>Царьков В.В. 995 40 27</w:t>
            </w:r>
          </w:p>
        </w:tc>
        <w:tc>
          <w:tcPr>
            <w:tcW w:w="3118" w:type="dxa"/>
          </w:tcPr>
          <w:p w:rsidR="00F45C6B" w:rsidRPr="00FF38A2" w:rsidRDefault="00F45C6B" w:rsidP="00F45C6B">
            <w:pPr>
              <w:jc w:val="right"/>
              <w:rPr>
                <w:sz w:val="28"/>
              </w:rPr>
            </w:pPr>
          </w:p>
        </w:tc>
      </w:tr>
    </w:tbl>
    <w:p w:rsidR="00924391" w:rsidRDefault="00924391"/>
    <w:sectPr w:rsidR="00924391" w:rsidSect="00F45C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64D96"/>
    <w:rsid w:val="001F1661"/>
    <w:rsid w:val="002A0B1D"/>
    <w:rsid w:val="002E154A"/>
    <w:rsid w:val="003D1584"/>
    <w:rsid w:val="003D6E5C"/>
    <w:rsid w:val="00400B72"/>
    <w:rsid w:val="006037CD"/>
    <w:rsid w:val="00724891"/>
    <w:rsid w:val="00812E2F"/>
    <w:rsid w:val="008F2085"/>
    <w:rsid w:val="00924391"/>
    <w:rsid w:val="009A1D23"/>
    <w:rsid w:val="00A83BEB"/>
    <w:rsid w:val="00B5781B"/>
    <w:rsid w:val="00CF1163"/>
    <w:rsid w:val="00D30B75"/>
    <w:rsid w:val="00E02E7B"/>
    <w:rsid w:val="00F45C6B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Бандурова Ирина Евгеньевна</dc:creator>
  <cp:keywords/>
  <dc:description/>
  <cp:lastModifiedBy>Лукьянова Татьяна Сергеевна</cp:lastModifiedBy>
  <cp:revision>24</cp:revision>
  <cp:lastPrinted>2024-12-24T13:40:00Z</cp:lastPrinted>
  <dcterms:created xsi:type="dcterms:W3CDTF">2017-07-06T06:59:00Z</dcterms:created>
  <dcterms:modified xsi:type="dcterms:W3CDTF">2024-12-24T13:40:00Z</dcterms:modified>
</cp:coreProperties>
</file>