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AC" w:rsidRDefault="00D838AC" w:rsidP="00060D52">
      <w:pPr>
        <w:jc w:val="right"/>
      </w:pPr>
    </w:p>
    <w:p w:rsidR="00060D52" w:rsidRDefault="00060D52" w:rsidP="00060D52">
      <w:pPr>
        <w:jc w:val="right"/>
      </w:pPr>
    </w:p>
    <w:p w:rsidR="00060D52" w:rsidRDefault="00060D52" w:rsidP="00060D52"/>
    <w:p w:rsidR="00060D52" w:rsidRPr="002E627C" w:rsidRDefault="00060D52" w:rsidP="00060D52">
      <w:pPr>
        <w:tabs>
          <w:tab w:val="left" w:pos="5715"/>
        </w:tabs>
        <w:jc w:val="center"/>
        <w:rPr>
          <w:b/>
          <w:sz w:val="28"/>
          <w:szCs w:val="28"/>
        </w:rPr>
      </w:pPr>
      <w:r w:rsidRPr="002E627C">
        <w:rPr>
          <w:b/>
          <w:sz w:val="28"/>
          <w:szCs w:val="28"/>
        </w:rPr>
        <w:t>ПЕРЕЧЕНЬ</w:t>
      </w:r>
    </w:p>
    <w:p w:rsidR="002E627C" w:rsidRPr="004C11E8" w:rsidRDefault="00060D52" w:rsidP="002E627C">
      <w:pPr>
        <w:jc w:val="center"/>
        <w:rPr>
          <w:b/>
          <w:sz w:val="28"/>
          <w:szCs w:val="28"/>
        </w:rPr>
      </w:pPr>
      <w:r w:rsidRPr="002E627C">
        <w:rPr>
          <w:b/>
          <w:sz w:val="28"/>
          <w:szCs w:val="28"/>
        </w:rPr>
        <w:t>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 на территории Промышленного внутригородского района городского округа Самара</w:t>
      </w:r>
      <w:r w:rsidR="002E627C" w:rsidRPr="002E627C">
        <w:rPr>
          <w:b/>
          <w:sz w:val="28"/>
          <w:szCs w:val="28"/>
        </w:rPr>
        <w:t xml:space="preserve">, </w:t>
      </w:r>
      <w:r w:rsidR="002E627C" w:rsidRPr="002E627C">
        <w:rPr>
          <w:b/>
          <w:sz w:val="28"/>
        </w:rPr>
        <w:t>а</w:t>
      </w:r>
      <w:r w:rsidR="002E627C" w:rsidRPr="004C11E8">
        <w:rPr>
          <w:b/>
          <w:sz w:val="28"/>
        </w:rPr>
        <w:t xml:space="preserve"> также информаци</w:t>
      </w:r>
      <w:r w:rsidR="0047404C">
        <w:rPr>
          <w:b/>
          <w:sz w:val="28"/>
        </w:rPr>
        <w:t>я</w:t>
      </w:r>
      <w:r w:rsidR="002E627C" w:rsidRPr="004C11E8">
        <w:rPr>
          <w:b/>
          <w:sz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</w:p>
    <w:p w:rsidR="00060D52" w:rsidRDefault="00060D52" w:rsidP="00060D52">
      <w:pPr>
        <w:tabs>
          <w:tab w:val="left" w:pos="5715"/>
        </w:tabs>
        <w:jc w:val="center"/>
        <w:rPr>
          <w:sz w:val="28"/>
          <w:szCs w:val="28"/>
        </w:rPr>
      </w:pPr>
    </w:p>
    <w:p w:rsidR="002042D1" w:rsidRDefault="002042D1" w:rsidP="00060D52">
      <w:pPr>
        <w:tabs>
          <w:tab w:val="left" w:pos="5715"/>
        </w:tabs>
        <w:jc w:val="center"/>
        <w:rPr>
          <w:sz w:val="28"/>
          <w:szCs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2835"/>
        <w:gridCol w:w="2551"/>
        <w:gridCol w:w="3119"/>
      </w:tblGrid>
      <w:tr w:rsidR="00645C87" w:rsidRPr="00060D52" w:rsidTr="00645C87">
        <w:tc>
          <w:tcPr>
            <w:tcW w:w="562" w:type="dxa"/>
          </w:tcPr>
          <w:p w:rsidR="00645C87" w:rsidRPr="00060D52" w:rsidRDefault="00645C87" w:rsidP="00060D52">
            <w:pPr>
              <w:tabs>
                <w:tab w:val="left" w:pos="5715"/>
              </w:tabs>
              <w:jc w:val="center"/>
            </w:pPr>
            <w:r w:rsidRPr="00060D52">
              <w:t>№ п/п</w:t>
            </w:r>
          </w:p>
        </w:tc>
        <w:tc>
          <w:tcPr>
            <w:tcW w:w="5387" w:type="dxa"/>
          </w:tcPr>
          <w:p w:rsidR="00645C87" w:rsidRPr="00060D52" w:rsidRDefault="00645C87" w:rsidP="00645C87">
            <w:pPr>
              <w:tabs>
                <w:tab w:val="left" w:pos="5715"/>
              </w:tabs>
              <w:jc w:val="center"/>
            </w:pPr>
            <w:r w:rsidRPr="00060D52">
              <w:t xml:space="preserve">Наименование </w:t>
            </w:r>
            <w:r>
              <w:t xml:space="preserve">и реквизиты </w:t>
            </w:r>
            <w:r w:rsidRPr="00060D52">
              <w:t>нормативного правового акта, устанавливающего обязательные требования</w:t>
            </w:r>
          </w:p>
        </w:tc>
        <w:tc>
          <w:tcPr>
            <w:tcW w:w="2835" w:type="dxa"/>
          </w:tcPr>
          <w:p w:rsidR="00645C87" w:rsidRPr="00060D52" w:rsidRDefault="00645C87" w:rsidP="00060D52">
            <w:pPr>
              <w:tabs>
                <w:tab w:val="left" w:pos="5715"/>
              </w:tabs>
              <w:jc w:val="center"/>
            </w:pPr>
            <w:r w:rsidRPr="00645C87"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</w:t>
            </w:r>
          </w:p>
        </w:tc>
        <w:tc>
          <w:tcPr>
            <w:tcW w:w="2551" w:type="dxa"/>
          </w:tcPr>
          <w:p w:rsidR="00645C87" w:rsidRDefault="00645C87" w:rsidP="00060D52">
            <w:pPr>
              <w:tabs>
                <w:tab w:val="left" w:pos="5715"/>
              </w:tabs>
              <w:jc w:val="center"/>
            </w:pPr>
            <w:r>
              <w:t>Лица, в отношении которых устанавливаются обязательные требования</w:t>
            </w:r>
          </w:p>
        </w:tc>
        <w:tc>
          <w:tcPr>
            <w:tcW w:w="3119" w:type="dxa"/>
          </w:tcPr>
          <w:p w:rsidR="00645C87" w:rsidRPr="00060D52" w:rsidRDefault="00645C87" w:rsidP="00060D52">
            <w:pPr>
              <w:tabs>
                <w:tab w:val="left" w:pos="5715"/>
              </w:tabs>
              <w:jc w:val="center"/>
            </w:pPr>
            <w:r>
              <w:t>Меры ответственности, применяемые при нарушении обязательных требований</w:t>
            </w:r>
          </w:p>
        </w:tc>
      </w:tr>
      <w:tr w:rsidR="00816493" w:rsidRPr="00060D52" w:rsidTr="00645C87">
        <w:tc>
          <w:tcPr>
            <w:tcW w:w="562" w:type="dxa"/>
          </w:tcPr>
          <w:p w:rsidR="00816493" w:rsidRPr="00060D52" w:rsidRDefault="00816493" w:rsidP="00060D52">
            <w:pPr>
              <w:tabs>
                <w:tab w:val="left" w:pos="5715"/>
              </w:tabs>
              <w:jc w:val="center"/>
            </w:pPr>
            <w:r>
              <w:t>1.</w:t>
            </w:r>
          </w:p>
        </w:tc>
        <w:tc>
          <w:tcPr>
            <w:tcW w:w="5387" w:type="dxa"/>
          </w:tcPr>
          <w:p w:rsidR="00816493" w:rsidRPr="00645C87" w:rsidRDefault="00816493" w:rsidP="00531C25">
            <w:pPr>
              <w:tabs>
                <w:tab w:val="left" w:pos="5715"/>
              </w:tabs>
              <w:jc w:val="both"/>
              <w:rPr>
                <w:b/>
              </w:rPr>
            </w:pPr>
            <w:r w:rsidRPr="00645C87">
              <w:rPr>
                <w:b/>
              </w:rPr>
              <w:t>Федеральный закон от 24.11.1995 N 181-ФЗ</w:t>
            </w:r>
          </w:p>
          <w:p w:rsidR="00816493" w:rsidRPr="00060D52" w:rsidRDefault="00816493" w:rsidP="00983A5E">
            <w:pPr>
              <w:tabs>
                <w:tab w:val="left" w:pos="5715"/>
              </w:tabs>
              <w:jc w:val="both"/>
            </w:pPr>
            <w:r w:rsidRPr="00816493">
              <w:t>«О социальной защите инвалидов в Российской Федерации»</w:t>
            </w:r>
            <w:r w:rsidR="0017715E">
              <w:t xml:space="preserve"> </w:t>
            </w:r>
          </w:p>
        </w:tc>
        <w:tc>
          <w:tcPr>
            <w:tcW w:w="2835" w:type="dxa"/>
          </w:tcPr>
          <w:p w:rsidR="00816493" w:rsidRPr="00645C87" w:rsidRDefault="00816493" w:rsidP="00645C87">
            <w:pPr>
              <w:tabs>
                <w:tab w:val="left" w:pos="5715"/>
              </w:tabs>
            </w:pPr>
            <w:r>
              <w:t>ст</w:t>
            </w:r>
            <w:r w:rsidRPr="00645C87">
              <w:t>.15</w:t>
            </w:r>
          </w:p>
          <w:p w:rsidR="00816493" w:rsidRPr="00645C87" w:rsidRDefault="00911BF6" w:rsidP="00645C87">
            <w:pPr>
              <w:tabs>
                <w:tab w:val="left" w:pos="5715"/>
              </w:tabs>
            </w:pPr>
            <w:hyperlink r:id="rId8" w:tooltip="Ссылка на КонсультантПлюс" w:history="1">
              <w:r w:rsidRPr="00911BF6">
                <w:rPr>
                  <w:i/>
                  <w:iCs/>
                  <w:color w:val="0000FF"/>
                  <w:u w:val="single"/>
                </w:rPr>
                <w:t>Федеральный закон от 24.11.1995 N 181-ФЗ (ред. от 29.05.2024) "О социальной защ</w:t>
              </w:r>
              <w:r w:rsidRPr="00911BF6">
                <w:rPr>
                  <w:i/>
                  <w:iCs/>
                  <w:color w:val="0000FF"/>
                  <w:u w:val="single"/>
                </w:rPr>
                <w:t>и</w:t>
              </w:r>
              <w:r w:rsidRPr="00911BF6">
                <w:rPr>
                  <w:i/>
                  <w:iCs/>
                  <w:color w:val="0000FF"/>
                  <w:u w:val="single"/>
                </w:rPr>
                <w:t>те инвалидов в Российской Федерации" {КонсультантПлюс}</w:t>
              </w:r>
            </w:hyperlink>
          </w:p>
        </w:tc>
        <w:tc>
          <w:tcPr>
            <w:tcW w:w="2551" w:type="dxa"/>
          </w:tcPr>
          <w:p w:rsidR="00816493" w:rsidRPr="00645C87" w:rsidRDefault="00816493" w:rsidP="00616B29">
            <w:pPr>
              <w:tabs>
                <w:tab w:val="left" w:pos="5715"/>
              </w:tabs>
            </w:pPr>
            <w:r w:rsidRPr="00D80CEB">
              <w:t>Юридические лица, индивидуальные предприниматели, граждане</w:t>
            </w:r>
          </w:p>
        </w:tc>
        <w:tc>
          <w:tcPr>
            <w:tcW w:w="3119" w:type="dxa"/>
            <w:vMerge w:val="restart"/>
          </w:tcPr>
          <w:p w:rsidR="00816493" w:rsidRDefault="00816493" w:rsidP="00616B29">
            <w:pPr>
              <w:tabs>
                <w:tab w:val="left" w:pos="5715"/>
              </w:tabs>
            </w:pPr>
            <w:r>
              <w:t>Ст. 9.13 Кодекса Российской Федерации об административных нарушениях</w:t>
            </w:r>
          </w:p>
          <w:p w:rsidR="00816493" w:rsidRDefault="00911BF6" w:rsidP="00616B29">
            <w:pPr>
              <w:autoSpaceDE w:val="0"/>
              <w:autoSpaceDN w:val="0"/>
              <w:adjustRightInd w:val="0"/>
              <w:jc w:val="both"/>
            </w:pPr>
            <w:hyperlink r:id="rId9" w:tooltip="Ссылка на КонсультантПлюс" w:history="1">
              <w:r>
                <w:rPr>
                  <w:i/>
                  <w:iCs/>
                  <w:color w:val="0000FF"/>
                  <w:u w:val="single"/>
                </w:rPr>
                <w:t xml:space="preserve">КоАП </w:t>
              </w:r>
              <w:r w:rsidRPr="00911BF6">
                <w:rPr>
                  <w:i/>
                  <w:iCs/>
                  <w:color w:val="0000FF"/>
                  <w:u w:val="single"/>
                </w:rPr>
                <w:t>РФ {Консультант</w:t>
              </w:r>
              <w:r w:rsidRPr="00911BF6">
                <w:rPr>
                  <w:i/>
                  <w:iCs/>
                  <w:color w:val="0000FF"/>
                  <w:u w:val="single"/>
                </w:rPr>
                <w:t>П</w:t>
              </w:r>
              <w:r w:rsidRPr="00911BF6">
                <w:rPr>
                  <w:i/>
                  <w:iCs/>
                  <w:color w:val="0000FF"/>
                  <w:u w:val="single"/>
                </w:rPr>
                <w:t>люс}</w:t>
              </w:r>
            </w:hyperlink>
          </w:p>
          <w:p w:rsidR="00816493" w:rsidRDefault="00816493" w:rsidP="00616B29">
            <w:pPr>
              <w:autoSpaceDE w:val="0"/>
              <w:autoSpaceDN w:val="0"/>
              <w:adjustRightInd w:val="0"/>
              <w:jc w:val="both"/>
            </w:pPr>
          </w:p>
          <w:p w:rsidR="002E627C" w:rsidRDefault="002E627C" w:rsidP="00616B29">
            <w:pPr>
              <w:autoSpaceDE w:val="0"/>
              <w:autoSpaceDN w:val="0"/>
              <w:adjustRightInd w:val="0"/>
              <w:jc w:val="both"/>
            </w:pPr>
          </w:p>
          <w:p w:rsidR="002E627C" w:rsidRDefault="002E627C" w:rsidP="00616B29">
            <w:pPr>
              <w:autoSpaceDE w:val="0"/>
              <w:autoSpaceDN w:val="0"/>
              <w:adjustRightInd w:val="0"/>
              <w:jc w:val="both"/>
            </w:pPr>
          </w:p>
          <w:p w:rsidR="002E627C" w:rsidRDefault="002E627C" w:rsidP="00616B29">
            <w:pPr>
              <w:autoSpaceDE w:val="0"/>
              <w:autoSpaceDN w:val="0"/>
              <w:adjustRightInd w:val="0"/>
              <w:jc w:val="both"/>
            </w:pPr>
          </w:p>
          <w:p w:rsidR="002E627C" w:rsidRDefault="002E627C" w:rsidP="00616B29">
            <w:pPr>
              <w:autoSpaceDE w:val="0"/>
              <w:autoSpaceDN w:val="0"/>
              <w:adjustRightInd w:val="0"/>
              <w:jc w:val="both"/>
            </w:pPr>
          </w:p>
          <w:p w:rsidR="002E627C" w:rsidRDefault="002E627C" w:rsidP="00616B29">
            <w:pPr>
              <w:autoSpaceDE w:val="0"/>
              <w:autoSpaceDN w:val="0"/>
              <w:adjustRightInd w:val="0"/>
              <w:jc w:val="both"/>
            </w:pPr>
          </w:p>
          <w:p w:rsidR="00816493" w:rsidRDefault="00816493" w:rsidP="00616B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Ст. 4.2, 4.18, 4.20, 4.22, 4.23, 4.26, 4.28 Закона Самарской области </w:t>
            </w:r>
            <w:r>
              <w:rPr>
                <w:rFonts w:eastAsiaTheme="minorHAnsi"/>
                <w:lang w:eastAsia="en-US"/>
              </w:rPr>
              <w:t>от 01.11.2007 N 115-ГД</w:t>
            </w:r>
          </w:p>
          <w:p w:rsidR="00816493" w:rsidRDefault="00816493" w:rsidP="00616B29">
            <w:pPr>
              <w:tabs>
                <w:tab w:val="left" w:pos="5715"/>
              </w:tabs>
            </w:pPr>
            <w:r>
              <w:t xml:space="preserve"> «Об административных правонарушениях на </w:t>
            </w:r>
            <w:r>
              <w:lastRenderedPageBreak/>
              <w:t>территории Самарской области»</w:t>
            </w:r>
          </w:p>
          <w:p w:rsidR="00816493" w:rsidRPr="00060D52" w:rsidRDefault="00B43F2D" w:rsidP="00816493">
            <w:pPr>
              <w:tabs>
                <w:tab w:val="left" w:pos="5715"/>
              </w:tabs>
            </w:pPr>
            <w:hyperlink r:id="rId10" w:tooltip="Ссылка на КонсультантПлюс" w:history="1">
              <w:r w:rsidRPr="00B43F2D">
                <w:rPr>
                  <w:i/>
                  <w:iCs/>
                  <w:color w:val="0000FF"/>
                  <w:u w:val="single"/>
                </w:rPr>
                <w:t>Закон Самарской области от 01.11.2007 N 115-ГД (ред. от 30.05.2024) "Об административных правонарушениях на территории Самарской области" (принят Самарской Губернской Думой 23.10.2007) {КонсультантПлюс}</w:t>
              </w:r>
            </w:hyperlink>
          </w:p>
        </w:tc>
      </w:tr>
      <w:tr w:rsidR="00816493" w:rsidRPr="00645C87" w:rsidTr="00645C87">
        <w:tc>
          <w:tcPr>
            <w:tcW w:w="562" w:type="dxa"/>
          </w:tcPr>
          <w:p w:rsidR="00816493" w:rsidRPr="00060D52" w:rsidRDefault="00816493" w:rsidP="00060D52">
            <w:pPr>
              <w:tabs>
                <w:tab w:val="left" w:pos="5715"/>
              </w:tabs>
              <w:jc w:val="center"/>
            </w:pPr>
            <w:r>
              <w:t xml:space="preserve">2. </w:t>
            </w:r>
          </w:p>
        </w:tc>
        <w:tc>
          <w:tcPr>
            <w:tcW w:w="5387" w:type="dxa"/>
          </w:tcPr>
          <w:p w:rsidR="00816493" w:rsidRPr="00060D52" w:rsidRDefault="00816493" w:rsidP="00983A5E">
            <w:pPr>
              <w:autoSpaceDE w:val="0"/>
              <w:autoSpaceDN w:val="0"/>
              <w:adjustRightInd w:val="0"/>
            </w:pPr>
            <w:r w:rsidRPr="00645C87">
              <w:rPr>
                <w:rFonts w:eastAsiaTheme="minorHAnsi"/>
                <w:b/>
                <w:lang w:eastAsia="en-US"/>
              </w:rPr>
              <w:t xml:space="preserve">Закон Самарской области от 10.02.2009 N 7-ГД </w:t>
            </w:r>
            <w:r w:rsidRPr="00816493">
              <w:rPr>
                <w:rFonts w:eastAsiaTheme="minorHAnsi"/>
                <w:lang w:eastAsia="en-US"/>
              </w:rPr>
              <w:t>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области»</w:t>
            </w:r>
            <w:r w:rsidR="007A5210">
              <w:t xml:space="preserve"> </w:t>
            </w:r>
          </w:p>
        </w:tc>
        <w:tc>
          <w:tcPr>
            <w:tcW w:w="2835" w:type="dxa"/>
          </w:tcPr>
          <w:p w:rsidR="00816493" w:rsidRDefault="00816493" w:rsidP="00816493">
            <w:pPr>
              <w:tabs>
                <w:tab w:val="left" w:pos="5715"/>
              </w:tabs>
            </w:pPr>
            <w:r>
              <w:t>ст</w:t>
            </w:r>
            <w:r w:rsidRPr="00645C87">
              <w:t xml:space="preserve">. 3,4,5,6 </w:t>
            </w:r>
          </w:p>
          <w:p w:rsidR="00816493" w:rsidRPr="00645C87" w:rsidRDefault="00B43F2D" w:rsidP="00645C87">
            <w:pPr>
              <w:tabs>
                <w:tab w:val="left" w:pos="5715"/>
              </w:tabs>
            </w:pPr>
            <w:hyperlink r:id="rId11" w:tooltip="Ссылка на КонсультантПлюс" w:history="1">
              <w:r w:rsidR="0017715E" w:rsidRPr="0017715E">
                <w:rPr>
                  <w:i/>
                  <w:iCs/>
                  <w:color w:val="0000FF"/>
                  <w:u w:val="single"/>
                </w:rPr>
                <w:t>Закон Самарской облас</w:t>
              </w:r>
              <w:r w:rsidR="0017715E" w:rsidRPr="0017715E">
                <w:rPr>
                  <w:i/>
                  <w:iCs/>
                  <w:color w:val="0000FF"/>
                  <w:u w:val="single"/>
                </w:rPr>
                <w:t>т</w:t>
              </w:r>
              <w:r w:rsidR="0017715E" w:rsidRPr="0017715E">
                <w:rPr>
                  <w:i/>
                  <w:iCs/>
                  <w:color w:val="0000FF"/>
                  <w:u w:val="single"/>
                </w:rPr>
                <w:t>и от 10.02.2009 N 7-ГД</w:t>
              </w:r>
              <w:r w:rsidR="0017715E" w:rsidRPr="0017715E">
                <w:rPr>
                  <w:i/>
                  <w:iCs/>
                  <w:color w:val="0000FF"/>
                  <w:u w:val="single"/>
                </w:rPr>
                <w:t xml:space="preserve"> </w:t>
              </w:r>
              <w:r w:rsidR="0017715E" w:rsidRPr="0017715E">
                <w:rPr>
                  <w:i/>
                  <w:iCs/>
                  <w:color w:val="0000FF"/>
                  <w:u w:val="single"/>
                </w:rPr>
                <w:t xml:space="preserve">(ред. от 09.11.2022) "Об обеспечении беспрепятственного доступа маломобильных граждан к объектам социальной, транспортной и </w:t>
              </w:r>
              <w:r w:rsidR="0017715E" w:rsidRPr="0017715E">
                <w:rPr>
                  <w:i/>
                  <w:iCs/>
                  <w:color w:val="0000FF"/>
                  <w:u w:val="single"/>
                </w:rPr>
                <w:lastRenderedPageBreak/>
                <w:t>инженерной инфраструктур, информации и связи в Самарской области" (принят Самарской Губернской Думой 27.01.2009) {КонсультантПлюс}</w:t>
              </w:r>
            </w:hyperlink>
          </w:p>
        </w:tc>
        <w:tc>
          <w:tcPr>
            <w:tcW w:w="2551" w:type="dxa"/>
          </w:tcPr>
          <w:p w:rsidR="00816493" w:rsidRPr="00645C87" w:rsidRDefault="00816493" w:rsidP="00060D52">
            <w:pPr>
              <w:tabs>
                <w:tab w:val="left" w:pos="5715"/>
              </w:tabs>
              <w:jc w:val="center"/>
            </w:pPr>
            <w:r w:rsidRPr="00816493"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3119" w:type="dxa"/>
            <w:vMerge/>
          </w:tcPr>
          <w:p w:rsidR="00816493" w:rsidRPr="00645C87" w:rsidRDefault="00816493" w:rsidP="00616B29">
            <w:pPr>
              <w:tabs>
                <w:tab w:val="left" w:pos="5715"/>
              </w:tabs>
            </w:pPr>
          </w:p>
        </w:tc>
      </w:tr>
      <w:tr w:rsidR="00816493" w:rsidRPr="00060D52" w:rsidTr="00645C87">
        <w:tc>
          <w:tcPr>
            <w:tcW w:w="562" w:type="dxa"/>
          </w:tcPr>
          <w:p w:rsidR="00816493" w:rsidRPr="00060D52" w:rsidRDefault="00816493" w:rsidP="00060D52">
            <w:pPr>
              <w:tabs>
                <w:tab w:val="left" w:pos="5715"/>
              </w:tabs>
              <w:jc w:val="center"/>
            </w:pPr>
            <w:r>
              <w:t xml:space="preserve">3. </w:t>
            </w:r>
          </w:p>
        </w:tc>
        <w:tc>
          <w:tcPr>
            <w:tcW w:w="5387" w:type="dxa"/>
          </w:tcPr>
          <w:p w:rsidR="00816493" w:rsidRPr="00816493" w:rsidRDefault="00816493" w:rsidP="00616B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816493">
              <w:rPr>
                <w:rFonts w:eastAsiaTheme="minorHAnsi"/>
                <w:b/>
                <w:lang w:eastAsia="en-US"/>
              </w:rPr>
              <w:t>Решение Думы городского округа Самара от 08.08.2019 N 444</w:t>
            </w:r>
          </w:p>
          <w:p w:rsidR="00816493" w:rsidRDefault="00816493" w:rsidP="00616B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«Об утверждении Правил благоустройства территории городского округа Самара и территорий внутригородских районов городского округа Самара»</w:t>
            </w:r>
            <w:r w:rsidR="007A5210">
              <w:t xml:space="preserve"> </w:t>
            </w:r>
          </w:p>
          <w:p w:rsidR="00816493" w:rsidRDefault="00816493" w:rsidP="00616B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16493" w:rsidRPr="00060D52" w:rsidRDefault="00816493" w:rsidP="00060D52">
            <w:pPr>
              <w:tabs>
                <w:tab w:val="left" w:pos="5715"/>
              </w:tabs>
              <w:jc w:val="center"/>
            </w:pPr>
          </w:p>
        </w:tc>
        <w:tc>
          <w:tcPr>
            <w:tcW w:w="2835" w:type="dxa"/>
          </w:tcPr>
          <w:p w:rsidR="00816493" w:rsidRDefault="00816493" w:rsidP="00816493">
            <w:pPr>
              <w:tabs>
                <w:tab w:val="left" w:pos="5715"/>
              </w:tabs>
            </w:pPr>
            <w:r>
              <w:t>В полном объеме</w:t>
            </w:r>
          </w:p>
          <w:p w:rsidR="00816493" w:rsidRPr="00060D52" w:rsidRDefault="00B43F2D" w:rsidP="00816493">
            <w:pPr>
              <w:tabs>
                <w:tab w:val="left" w:pos="5715"/>
              </w:tabs>
            </w:pPr>
            <w:hyperlink r:id="rId12" w:tooltip="Ссылка на КонсультантПлюс" w:history="1">
              <w:r w:rsidR="0017715E" w:rsidRPr="0017715E">
                <w:rPr>
                  <w:i/>
                  <w:iCs/>
                  <w:color w:val="0000FF"/>
                  <w:u w:val="single"/>
                </w:rPr>
                <w:t>Решение Думы городского округа Самара от 08.08.2019 N 444 (ред. от 31.08.2023) "Об утверждении Правил благоустройства территории городского округа Самара и территорий внутригородских районов городского округа Самара" {КонсультантПлюс}</w:t>
              </w:r>
            </w:hyperlink>
          </w:p>
        </w:tc>
        <w:tc>
          <w:tcPr>
            <w:tcW w:w="2551" w:type="dxa"/>
          </w:tcPr>
          <w:p w:rsidR="00816493" w:rsidRDefault="00816493" w:rsidP="00616B29">
            <w:pPr>
              <w:autoSpaceDE w:val="0"/>
              <w:autoSpaceDN w:val="0"/>
              <w:adjustRightInd w:val="0"/>
              <w:jc w:val="both"/>
            </w:pPr>
            <w:r w:rsidRPr="00816493">
              <w:t>Юридические лица, индивидуальные предприниматели, граждане</w:t>
            </w:r>
          </w:p>
        </w:tc>
        <w:tc>
          <w:tcPr>
            <w:tcW w:w="3119" w:type="dxa"/>
            <w:vMerge/>
          </w:tcPr>
          <w:p w:rsidR="00816493" w:rsidRPr="00060D52" w:rsidRDefault="00816493" w:rsidP="00616B29">
            <w:pPr>
              <w:tabs>
                <w:tab w:val="left" w:pos="5715"/>
              </w:tabs>
            </w:pPr>
          </w:p>
        </w:tc>
      </w:tr>
    </w:tbl>
    <w:p w:rsidR="00060D52" w:rsidRDefault="00060D52" w:rsidP="00060D52">
      <w:pPr>
        <w:tabs>
          <w:tab w:val="left" w:pos="5715"/>
        </w:tabs>
        <w:jc w:val="center"/>
        <w:rPr>
          <w:sz w:val="28"/>
          <w:szCs w:val="28"/>
        </w:rPr>
      </w:pPr>
    </w:p>
    <w:p w:rsidR="002E627C" w:rsidRDefault="002E627C" w:rsidP="00060D52">
      <w:pPr>
        <w:tabs>
          <w:tab w:val="left" w:pos="5715"/>
        </w:tabs>
        <w:jc w:val="center"/>
        <w:rPr>
          <w:sz w:val="28"/>
          <w:szCs w:val="28"/>
        </w:rPr>
      </w:pPr>
    </w:p>
    <w:p w:rsidR="002E627C" w:rsidRDefault="002E627C" w:rsidP="002E627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2E627C" w:rsidRDefault="002E627C" w:rsidP="002E627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2E627C" w:rsidRDefault="002E627C" w:rsidP="002E627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2E627C" w:rsidRDefault="002E627C" w:rsidP="002E627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2E627C" w:rsidRDefault="002E627C" w:rsidP="002E627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2E627C" w:rsidRDefault="002E627C" w:rsidP="002E627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2E627C" w:rsidRDefault="002E627C" w:rsidP="002E627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2E627C" w:rsidRDefault="002E627C" w:rsidP="002E627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2E627C" w:rsidRPr="003E646A" w:rsidRDefault="002E627C" w:rsidP="002E627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E646A">
        <w:rPr>
          <w:b/>
          <w:sz w:val="28"/>
          <w:szCs w:val="28"/>
        </w:rPr>
        <w:t>Информация о мерах ответственности, применяемых при нарушении обязательных требований</w:t>
      </w:r>
    </w:p>
    <w:p w:rsidR="002E627C" w:rsidRPr="003E646A" w:rsidRDefault="002E627C" w:rsidP="002E627C">
      <w:pPr>
        <w:spacing w:before="100" w:beforeAutospacing="1" w:after="100" w:afterAutospacing="1"/>
      </w:pPr>
    </w:p>
    <w:tbl>
      <w:tblPr>
        <w:tblStyle w:val="af1"/>
        <w:tblW w:w="1466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896"/>
        <w:gridCol w:w="1433"/>
        <w:gridCol w:w="10332"/>
      </w:tblGrid>
      <w:tr w:rsidR="002E627C" w:rsidTr="002E627C">
        <w:tc>
          <w:tcPr>
            <w:tcW w:w="2896" w:type="dxa"/>
          </w:tcPr>
          <w:p w:rsidR="002E627C" w:rsidRDefault="002E627C" w:rsidP="002F2CAA">
            <w:pPr>
              <w:jc w:val="center"/>
              <w:rPr>
                <w:b/>
              </w:rPr>
            </w:pPr>
            <w:r w:rsidRPr="004C11E8">
              <w:rPr>
                <w:b/>
              </w:rPr>
              <w:t>Наименование и реквизиты акта</w:t>
            </w:r>
          </w:p>
        </w:tc>
        <w:tc>
          <w:tcPr>
            <w:tcW w:w="1433" w:type="dxa"/>
          </w:tcPr>
          <w:p w:rsidR="002E627C" w:rsidRDefault="002E627C" w:rsidP="002F2CAA">
            <w:pPr>
              <w:jc w:val="center"/>
              <w:rPr>
                <w:b/>
              </w:rPr>
            </w:pPr>
            <w:r w:rsidRPr="004C11E8">
              <w:rPr>
                <w:b/>
              </w:rPr>
              <w:t>Указание на структурные единицы акта</w:t>
            </w:r>
          </w:p>
        </w:tc>
        <w:tc>
          <w:tcPr>
            <w:tcW w:w="10332" w:type="dxa"/>
          </w:tcPr>
          <w:p w:rsidR="002E627C" w:rsidRDefault="002E627C" w:rsidP="002F2CAA">
            <w:pPr>
              <w:jc w:val="center"/>
              <w:rPr>
                <w:b/>
              </w:rPr>
            </w:pPr>
            <w:r w:rsidRPr="004C11E8">
              <w:rPr>
                <w:b/>
              </w:rPr>
              <w:t>Содержание акта</w:t>
            </w:r>
          </w:p>
        </w:tc>
      </w:tr>
      <w:tr w:rsidR="002E627C" w:rsidTr="002E627C">
        <w:tc>
          <w:tcPr>
            <w:tcW w:w="2896" w:type="dxa"/>
          </w:tcPr>
          <w:p w:rsidR="002E627C" w:rsidRDefault="002E627C" w:rsidP="002E627C">
            <w:pPr>
              <w:jc w:val="both"/>
              <w:rPr>
                <w:b/>
              </w:rPr>
            </w:pPr>
            <w:r w:rsidRPr="004C11E8">
              <w:rPr>
                <w:b/>
              </w:rPr>
              <w:t>Кодекс Российской Федерации об административных правонарушениях</w:t>
            </w:r>
          </w:p>
          <w:p w:rsidR="002E627C" w:rsidRPr="004C11E8" w:rsidRDefault="00B43F2D" w:rsidP="002E627C">
            <w:pPr>
              <w:jc w:val="both"/>
              <w:rPr>
                <w:b/>
              </w:rPr>
            </w:pPr>
            <w:hyperlink r:id="rId13" w:tooltip="Ссылка на КонсультантПлюс" w:history="1">
              <w:r w:rsidRPr="00B43F2D">
                <w:rPr>
                  <w:i/>
                  <w:iCs/>
                  <w:color w:val="0000FF"/>
                  <w:u w:val="single"/>
                </w:rPr>
                <w:t>ст. 7.22 КоАП РФ {КонсультантПлюс}</w:t>
              </w:r>
            </w:hyperlink>
          </w:p>
        </w:tc>
        <w:tc>
          <w:tcPr>
            <w:tcW w:w="1433" w:type="dxa"/>
          </w:tcPr>
          <w:p w:rsidR="002E627C" w:rsidRPr="004C11E8" w:rsidRDefault="002E627C" w:rsidP="002F2CAA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Статья 9.13 </w:t>
            </w:r>
          </w:p>
        </w:tc>
        <w:tc>
          <w:tcPr>
            <w:tcW w:w="10332" w:type="dxa"/>
          </w:tcPr>
          <w:p w:rsidR="002E627C" w:rsidRPr="002E627C" w:rsidRDefault="002E627C" w:rsidP="002E627C">
            <w:pPr>
              <w:jc w:val="both"/>
            </w:pPr>
            <w:r w:rsidRPr="002E627C">
              <w:t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-</w:t>
            </w:r>
          </w:p>
          <w:p w:rsidR="002E627C" w:rsidRDefault="002E627C" w:rsidP="002E627C">
            <w:pPr>
              <w:jc w:val="both"/>
            </w:pPr>
          </w:p>
          <w:p w:rsidR="002E627C" w:rsidRPr="004C11E8" w:rsidRDefault="002E627C" w:rsidP="002E627C">
            <w:pPr>
              <w:jc w:val="both"/>
              <w:rPr>
                <w:b/>
              </w:rPr>
            </w:pPr>
            <w:r w:rsidRPr="002E627C">
              <w:t>влечет наложение административного штрафа на должностных лиц в размере от двух тысяч до трех тысяч рублей; на юридических лиц - от двадцати тысяч до тридцати тысяч рублей.</w:t>
            </w:r>
          </w:p>
        </w:tc>
      </w:tr>
      <w:tr w:rsidR="002E627C" w:rsidTr="002E627C">
        <w:tc>
          <w:tcPr>
            <w:tcW w:w="2896" w:type="dxa"/>
          </w:tcPr>
          <w:p w:rsidR="002E627C" w:rsidRDefault="002E627C" w:rsidP="002E62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Закон Самарской области </w:t>
            </w:r>
            <w:r>
              <w:rPr>
                <w:rFonts w:eastAsiaTheme="minorHAnsi"/>
                <w:lang w:eastAsia="en-US"/>
              </w:rPr>
              <w:t>от 01.11.2007 N 115-ГД</w:t>
            </w:r>
          </w:p>
          <w:p w:rsidR="002E627C" w:rsidRDefault="002E627C" w:rsidP="002E627C">
            <w:pPr>
              <w:tabs>
                <w:tab w:val="left" w:pos="5715"/>
              </w:tabs>
              <w:jc w:val="both"/>
            </w:pPr>
            <w:r>
              <w:t xml:space="preserve"> «Об административных правонарушениях на территории Самарской области»</w:t>
            </w:r>
          </w:p>
          <w:p w:rsidR="002E627C" w:rsidRPr="004C11E8" w:rsidRDefault="00B43F2D" w:rsidP="002E627C">
            <w:pPr>
              <w:jc w:val="both"/>
              <w:rPr>
                <w:b/>
              </w:rPr>
            </w:pPr>
            <w:hyperlink r:id="rId14" w:tooltip="Ссылка на КонсультантПлюс" w:history="1">
              <w:r w:rsidRPr="00B43F2D">
                <w:rPr>
                  <w:i/>
                  <w:iCs/>
                  <w:color w:val="0000FF"/>
                  <w:u w:val="single"/>
                </w:rPr>
                <w:t xml:space="preserve">Закон Самарской области от 01.11.2007 N 115-ГД (ред. от 30.05.2024) "Об административных правонарушениях на территории Самарской области" (принят Самарской Губернской </w:t>
              </w:r>
              <w:r w:rsidRPr="00B43F2D">
                <w:rPr>
                  <w:i/>
                  <w:iCs/>
                  <w:color w:val="0000FF"/>
                  <w:u w:val="single"/>
                </w:rPr>
                <w:lastRenderedPageBreak/>
                <w:t>Думой 23.10.2007) {КонсультантПлюс}</w:t>
              </w:r>
            </w:hyperlink>
          </w:p>
        </w:tc>
        <w:tc>
          <w:tcPr>
            <w:tcW w:w="1433" w:type="dxa"/>
          </w:tcPr>
          <w:p w:rsidR="002E627C" w:rsidRPr="002E627C" w:rsidRDefault="002E627C" w:rsidP="002E627C">
            <w:pPr>
              <w:jc w:val="center"/>
              <w:rPr>
                <w:b/>
              </w:rPr>
            </w:pPr>
            <w:r w:rsidRPr="002E627C">
              <w:rPr>
                <w:b/>
              </w:rPr>
              <w:lastRenderedPageBreak/>
              <w:t>Статья 4.2</w:t>
            </w:r>
          </w:p>
        </w:tc>
        <w:tc>
          <w:tcPr>
            <w:tcW w:w="10332" w:type="dxa"/>
          </w:tcPr>
          <w:p w:rsidR="002E627C" w:rsidRDefault="002E627C" w:rsidP="002E627C">
            <w:pPr>
              <w:jc w:val="both"/>
            </w:pPr>
            <w:r w:rsidRPr="002E627C">
              <w:t>1. Неисполнение обязанности по продлению разрешения на осуществление земляных работ в соответствии с порядком осуществления земляных работ, установленным нормативными правовыми актами Самарской области и правилами благоустройства территории муниципального образования (далее в настоящей статье - работы, разрешение), -</w:t>
            </w:r>
          </w:p>
          <w:p w:rsidR="002E627C" w:rsidRPr="002E627C" w:rsidRDefault="002E627C" w:rsidP="002E627C">
            <w:pPr>
              <w:jc w:val="both"/>
            </w:pPr>
          </w:p>
          <w:p w:rsidR="002E627C" w:rsidRDefault="002E627C" w:rsidP="002E627C">
            <w:pPr>
              <w:jc w:val="both"/>
            </w:pPr>
            <w:r w:rsidRPr="002E627C">
      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пятидесяти тысяч до ста тысяч рублей.</w:t>
            </w:r>
          </w:p>
          <w:p w:rsidR="002E627C" w:rsidRPr="002E627C" w:rsidRDefault="002E627C" w:rsidP="002E627C">
            <w:pPr>
              <w:jc w:val="both"/>
            </w:pPr>
          </w:p>
          <w:p w:rsidR="002E627C" w:rsidRDefault="002E627C" w:rsidP="002E627C">
            <w:pPr>
              <w:jc w:val="both"/>
            </w:pPr>
            <w:r w:rsidRPr="002E627C">
              <w:t>2. Неисполнение обязанности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работ, установленной правилами благоустройства территории муниципального образования, -</w:t>
            </w:r>
          </w:p>
          <w:p w:rsidR="002E627C" w:rsidRPr="002E627C" w:rsidRDefault="002E627C" w:rsidP="002E627C">
            <w:pPr>
              <w:jc w:val="both"/>
            </w:pPr>
          </w:p>
          <w:p w:rsidR="002E627C" w:rsidRDefault="002E627C" w:rsidP="002E627C">
            <w:pPr>
              <w:jc w:val="both"/>
            </w:pPr>
            <w:r w:rsidRPr="002E627C">
      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пятидесяти тысяч до ста тысяч рублей.</w:t>
            </w:r>
          </w:p>
          <w:p w:rsidR="002E627C" w:rsidRPr="002E627C" w:rsidRDefault="002E627C" w:rsidP="002E627C">
            <w:pPr>
              <w:jc w:val="both"/>
            </w:pPr>
          </w:p>
          <w:p w:rsidR="002E627C" w:rsidRDefault="002E627C" w:rsidP="002E627C">
            <w:pPr>
              <w:jc w:val="both"/>
            </w:pPr>
            <w:r w:rsidRPr="002E627C">
              <w:t>3. Неисполнение обязанности по направлению в уполномоченный орган местного самоуправления уведомления о проведении работ в результате аварий в срок, установленный нормативными правовыми актами Самарской области, -</w:t>
            </w:r>
          </w:p>
          <w:p w:rsidR="002E627C" w:rsidRPr="002E627C" w:rsidRDefault="002E627C" w:rsidP="002E627C">
            <w:pPr>
              <w:jc w:val="both"/>
            </w:pPr>
          </w:p>
          <w:p w:rsidR="002E627C" w:rsidRDefault="002E627C" w:rsidP="002E627C">
            <w:pPr>
              <w:jc w:val="both"/>
            </w:pPr>
            <w:r w:rsidRPr="002E627C">
      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пятидесяти тысяч до ста тысяч рублей.</w:t>
            </w:r>
          </w:p>
          <w:p w:rsidR="002E627C" w:rsidRPr="002E627C" w:rsidRDefault="002E627C" w:rsidP="002E627C">
            <w:pPr>
              <w:jc w:val="both"/>
            </w:pPr>
          </w:p>
          <w:p w:rsidR="002E627C" w:rsidRDefault="002E627C" w:rsidP="002E627C">
            <w:pPr>
              <w:jc w:val="both"/>
            </w:pPr>
            <w:r w:rsidRPr="002E627C">
              <w:t>4. Нарушение сроков производства работ, установленных в разрешении либо в графике проведения работ, а также неисполнение требований, содержащихся в акте, определяющем состояние элементов благоустройства до начала работ и объемы восстановления, -</w:t>
            </w:r>
          </w:p>
          <w:p w:rsidR="002E627C" w:rsidRPr="002E627C" w:rsidRDefault="002E627C" w:rsidP="002E627C">
            <w:pPr>
              <w:jc w:val="both"/>
            </w:pPr>
          </w:p>
          <w:p w:rsidR="002E627C" w:rsidRDefault="002E627C" w:rsidP="002E627C">
            <w:pPr>
              <w:jc w:val="both"/>
            </w:pPr>
            <w:r w:rsidRPr="002E627C">
      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пятидесяти тысяч до ста тысяч рублей.</w:t>
            </w:r>
          </w:p>
          <w:p w:rsidR="002E627C" w:rsidRPr="002E627C" w:rsidRDefault="002E627C" w:rsidP="002E627C">
            <w:pPr>
              <w:jc w:val="both"/>
            </w:pPr>
          </w:p>
          <w:p w:rsidR="002E627C" w:rsidRPr="002E627C" w:rsidRDefault="002E627C" w:rsidP="002E627C">
            <w:pPr>
              <w:jc w:val="both"/>
            </w:pPr>
            <w:r w:rsidRPr="002E627C">
              <w:t>5. Совершение тех же действий, предусмотренных частями 1 - 5 настоящей статьи, лицом, ранее подвергнутым административному наказанию за аналогичное административное правонарушение, -</w:t>
            </w:r>
          </w:p>
          <w:p w:rsidR="002E627C" w:rsidRPr="004C11E8" w:rsidRDefault="002E627C" w:rsidP="002E627C">
            <w:pPr>
              <w:jc w:val="both"/>
              <w:rPr>
                <w:b/>
              </w:rPr>
            </w:pPr>
            <w:r w:rsidRPr="002E627C">
              <w:t>влечет наложение административного штрафа на граждан в размере пяти тысяч рублей, на должностных лиц - тридцати тысяч рублей, на юридических лиц - трехсот тысяч рублей.</w:t>
            </w:r>
          </w:p>
        </w:tc>
      </w:tr>
      <w:tr w:rsidR="002E627C" w:rsidTr="002E627C">
        <w:tc>
          <w:tcPr>
            <w:tcW w:w="2896" w:type="dxa"/>
          </w:tcPr>
          <w:p w:rsidR="002E627C" w:rsidRPr="004C11E8" w:rsidRDefault="002E627C" w:rsidP="002F2CAA">
            <w:pPr>
              <w:jc w:val="center"/>
              <w:rPr>
                <w:b/>
              </w:rPr>
            </w:pPr>
          </w:p>
        </w:tc>
        <w:tc>
          <w:tcPr>
            <w:tcW w:w="1433" w:type="dxa"/>
          </w:tcPr>
          <w:p w:rsidR="002E627C" w:rsidRPr="002E627C" w:rsidRDefault="002E627C" w:rsidP="002F2CAA">
            <w:pPr>
              <w:jc w:val="center"/>
              <w:rPr>
                <w:b/>
              </w:rPr>
            </w:pPr>
            <w:r w:rsidRPr="002E627C">
              <w:rPr>
                <w:b/>
              </w:rPr>
              <w:t>Статья 4.18</w:t>
            </w:r>
          </w:p>
        </w:tc>
        <w:tc>
          <w:tcPr>
            <w:tcW w:w="10332" w:type="dxa"/>
          </w:tcPr>
          <w:p w:rsidR="00440D44" w:rsidRPr="00440D44" w:rsidRDefault="00440D44" w:rsidP="00440D4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40D44">
              <w:rPr>
                <w:rFonts w:eastAsiaTheme="minorHAnsi"/>
                <w:lang w:eastAsia="en-US"/>
              </w:rPr>
              <w:t xml:space="preserve">1 - 2. Утратили силу. - </w:t>
            </w:r>
            <w:hyperlink r:id="rId15" w:history="1">
              <w:r w:rsidRPr="00440D44">
                <w:rPr>
                  <w:rFonts w:eastAsiaTheme="minorHAnsi"/>
                  <w:color w:val="0000FF"/>
                  <w:lang w:eastAsia="en-US"/>
                </w:rPr>
                <w:t>Закон</w:t>
              </w:r>
            </w:hyperlink>
            <w:r w:rsidRPr="00440D44">
              <w:rPr>
                <w:rFonts w:eastAsiaTheme="minorHAnsi"/>
                <w:lang w:eastAsia="en-US"/>
              </w:rPr>
              <w:t xml:space="preserve"> Самарской области от 10.04.2013 N 26-ГД.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bookmarkStart w:id="0" w:name="Par1"/>
            <w:bookmarkEnd w:id="0"/>
            <w:r w:rsidRPr="00440D44">
              <w:rPr>
                <w:rFonts w:eastAsiaTheme="minorHAnsi"/>
                <w:lang w:eastAsia="en-US"/>
              </w:rPr>
              <w:t xml:space="preserve">2.1.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 территории муниципального образования, кроме действий, предусмотренных </w:t>
            </w:r>
            <w:hyperlink w:anchor="Par5" w:history="1">
              <w:r w:rsidRPr="00440D44">
                <w:rPr>
                  <w:rFonts w:eastAsiaTheme="minorHAnsi"/>
                  <w:color w:val="0000FF"/>
                  <w:lang w:eastAsia="en-US"/>
                </w:rPr>
                <w:t>пунктом 2.2</w:t>
              </w:r>
            </w:hyperlink>
            <w:r w:rsidRPr="00440D44">
              <w:rPr>
                <w:rFonts w:eastAsiaTheme="minorHAnsi"/>
                <w:lang w:eastAsia="en-US"/>
              </w:rPr>
              <w:t xml:space="preserve"> настоящей статьи, -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40D44">
              <w:rPr>
                <w:rFonts w:eastAsiaTheme="minorHAnsi"/>
                <w:lang w:eastAsia="en-US"/>
              </w:rPr>
              <w:t>влечет наложение административного штрафа на граждан в размере от одной тысячи пятисот до трех тысяч пятисот рублей; на должностных лиц - от десяти тысяч до тридцати тысяч рублей; на юридических лиц - от тридцати тысяч до пятидесяти тысяч рублей.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40D44">
              <w:rPr>
                <w:rFonts w:eastAsiaTheme="minorHAnsi"/>
                <w:lang w:eastAsia="en-US"/>
              </w:rPr>
              <w:lastRenderedPageBreak/>
              <w:t xml:space="preserve">(п. 2.1 введен </w:t>
            </w:r>
            <w:hyperlink r:id="rId16" w:history="1">
              <w:r w:rsidRPr="00440D44">
                <w:rPr>
                  <w:rFonts w:eastAsiaTheme="minorHAnsi"/>
                  <w:color w:val="0000FF"/>
                  <w:lang w:eastAsia="en-US"/>
                </w:rPr>
                <w:t>Законом</w:t>
              </w:r>
            </w:hyperlink>
            <w:r w:rsidRPr="00440D44">
              <w:rPr>
                <w:rFonts w:eastAsiaTheme="minorHAnsi"/>
                <w:lang w:eastAsia="en-US"/>
              </w:rPr>
              <w:t xml:space="preserve"> Самарской области от 27.12.2018 N 115-ГД; в ред. </w:t>
            </w:r>
            <w:hyperlink r:id="rId17" w:history="1">
              <w:r w:rsidRPr="00440D44">
                <w:rPr>
                  <w:rFonts w:eastAsiaTheme="minorHAnsi"/>
                  <w:color w:val="0000FF"/>
                  <w:lang w:eastAsia="en-US"/>
                </w:rPr>
                <w:t>Закона</w:t>
              </w:r>
            </w:hyperlink>
            <w:r w:rsidRPr="00440D44">
              <w:rPr>
                <w:rFonts w:eastAsiaTheme="minorHAnsi"/>
                <w:lang w:eastAsia="en-US"/>
              </w:rPr>
              <w:t xml:space="preserve"> Самарской области от 13.01.2022 N 6-ГД)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bookmarkStart w:id="1" w:name="Par5"/>
            <w:bookmarkEnd w:id="1"/>
            <w:r w:rsidRPr="00440D44">
              <w:rPr>
                <w:rFonts w:eastAsiaTheme="minorHAnsi"/>
                <w:lang w:eastAsia="en-US"/>
              </w:rPr>
              <w:t xml:space="preserve">2.2. Воспрепятствование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твердых коммунальных отходов из мест, предназначенных для их накопления (временного складирования) в контейнерах, мусоросборниках или на специально отведенных площадках, выразившееся в размещении транспортных средств на внутридворовых территориях и внутриквартальных проездах, в случаях, установленных правилами благоустройства территории муниципального образования к содержанию территории муниципального образования, кроме действий, предусмотренных </w:t>
            </w:r>
            <w:hyperlink r:id="rId18" w:history="1">
              <w:r w:rsidRPr="00440D44">
                <w:rPr>
                  <w:rFonts w:eastAsiaTheme="minorHAnsi"/>
                  <w:color w:val="0000FF"/>
                  <w:lang w:eastAsia="en-US"/>
                </w:rPr>
                <w:t>статьей 12.19</w:t>
              </w:r>
            </w:hyperlink>
            <w:r w:rsidRPr="00440D44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-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40D44">
              <w:rPr>
                <w:rFonts w:eastAsiaTheme="minorHAnsi"/>
                <w:lang w:eastAsia="en-US"/>
              </w:rPr>
              <w:t xml:space="preserve">(в ред. </w:t>
            </w:r>
            <w:hyperlink r:id="rId19" w:history="1">
              <w:r w:rsidRPr="00440D44">
                <w:rPr>
                  <w:rFonts w:eastAsiaTheme="minorHAnsi"/>
                  <w:color w:val="0000FF"/>
                  <w:lang w:eastAsia="en-US"/>
                </w:rPr>
                <w:t>Закона</w:t>
              </w:r>
            </w:hyperlink>
            <w:r w:rsidRPr="00440D44">
              <w:rPr>
                <w:rFonts w:eastAsiaTheme="minorHAnsi"/>
                <w:lang w:eastAsia="en-US"/>
              </w:rPr>
              <w:t xml:space="preserve"> Самарской области от 15.06.2021 N 51-ГД)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40D44">
              <w:rPr>
                <w:rFonts w:eastAsiaTheme="minorHAnsi"/>
                <w:lang w:eastAsia="en-US"/>
              </w:rPr>
              <w:t>влечет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тридцати тысяч до пятидесяти тысяч рублей.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40D44">
              <w:rPr>
                <w:rFonts w:eastAsiaTheme="minorHAnsi"/>
                <w:lang w:eastAsia="en-US"/>
              </w:rPr>
              <w:t xml:space="preserve">(п. 2.2 введен </w:t>
            </w:r>
            <w:hyperlink r:id="rId20" w:history="1">
              <w:r w:rsidRPr="00440D44">
                <w:rPr>
                  <w:rFonts w:eastAsiaTheme="minorHAnsi"/>
                  <w:color w:val="0000FF"/>
                  <w:lang w:eastAsia="en-US"/>
                </w:rPr>
                <w:t>Законом</w:t>
              </w:r>
            </w:hyperlink>
            <w:r w:rsidRPr="00440D44">
              <w:rPr>
                <w:rFonts w:eastAsiaTheme="minorHAnsi"/>
                <w:lang w:eastAsia="en-US"/>
              </w:rPr>
              <w:t xml:space="preserve"> Самарской области от 20.07.2020 N 96-ГД)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bookmarkStart w:id="2" w:name="Par9"/>
            <w:bookmarkEnd w:id="2"/>
            <w:r w:rsidRPr="00440D44">
              <w:rPr>
                <w:rFonts w:eastAsiaTheme="minorHAnsi"/>
                <w:lang w:eastAsia="en-US"/>
              </w:rPr>
              <w:t>3. 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 -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40D44">
              <w:rPr>
                <w:rFonts w:eastAsiaTheme="minorHAnsi"/>
                <w:lang w:eastAsia="en-US"/>
              </w:rPr>
              <w:t>влечет предупреждение или наложение административного штрафа на граждан в размере от одной тысячи до двух тысяч рублей, на должностных лиц - от двадцати тысяч до сорока тысяч рублей, на юридических лиц - от двухсот тысяч до трехсот пятидесяти тысяч рублей.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40D44">
              <w:rPr>
                <w:rFonts w:eastAsiaTheme="minorHAnsi"/>
                <w:lang w:eastAsia="en-US"/>
              </w:rPr>
              <w:t xml:space="preserve">(в ред. Законов Самарской области от 05.10.2009 </w:t>
            </w:r>
            <w:hyperlink r:id="rId21" w:history="1">
              <w:r w:rsidRPr="00440D44">
                <w:rPr>
                  <w:rFonts w:eastAsiaTheme="minorHAnsi"/>
                  <w:color w:val="0000FF"/>
                  <w:lang w:eastAsia="en-US"/>
                </w:rPr>
                <w:t>N 106-ГД</w:t>
              </w:r>
            </w:hyperlink>
            <w:r w:rsidRPr="00440D44">
              <w:rPr>
                <w:rFonts w:eastAsiaTheme="minorHAnsi"/>
                <w:lang w:eastAsia="en-US"/>
              </w:rPr>
              <w:t xml:space="preserve">, от 12.03.2013 </w:t>
            </w:r>
            <w:hyperlink r:id="rId22" w:history="1">
              <w:r w:rsidRPr="00440D44">
                <w:rPr>
                  <w:rFonts w:eastAsiaTheme="minorHAnsi"/>
                  <w:color w:val="0000FF"/>
                  <w:lang w:eastAsia="en-US"/>
                </w:rPr>
                <w:t>N 18-ГД</w:t>
              </w:r>
            </w:hyperlink>
            <w:r w:rsidRPr="00440D44">
              <w:rPr>
                <w:rFonts w:eastAsiaTheme="minorHAnsi"/>
                <w:lang w:eastAsia="en-US"/>
              </w:rPr>
              <w:t>)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bookmarkStart w:id="3" w:name="Par12"/>
            <w:bookmarkEnd w:id="3"/>
            <w:r w:rsidRPr="00440D44">
              <w:rPr>
                <w:rFonts w:eastAsiaTheme="minorHAnsi"/>
                <w:lang w:eastAsia="en-US"/>
              </w:rPr>
              <w:t xml:space="preserve">4. Выбрасывание мусора или иных предметов из транспортных средств во время их стоянки, остановки или движения на территориях общего пользования, кроме действий, предусмотренных </w:t>
            </w:r>
            <w:hyperlink r:id="rId23" w:history="1">
              <w:r w:rsidRPr="00440D44">
                <w:rPr>
                  <w:rFonts w:eastAsiaTheme="minorHAnsi"/>
                  <w:color w:val="0000FF"/>
                  <w:lang w:eastAsia="en-US"/>
                </w:rPr>
                <w:t>статьей 12.33</w:t>
              </w:r>
            </w:hyperlink>
            <w:r w:rsidRPr="00440D44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-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40D44">
              <w:rPr>
                <w:rFonts w:eastAsiaTheme="minorHAnsi"/>
                <w:lang w:eastAsia="en-US"/>
              </w:rPr>
              <w:t>влечет наложение штрафа на граждан в размере от одной тысячи до трех тысяч рублей, на должностных лиц - от десяти тысяч до двадцати тысяч рублей, на юридических лиц - от двухсот тысяч до трехсот тысяч рублей.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40D44">
              <w:rPr>
                <w:rFonts w:eastAsiaTheme="minorHAnsi"/>
                <w:lang w:eastAsia="en-US"/>
              </w:rPr>
              <w:t xml:space="preserve">(в ред. Законов Самарской области от 05.10.2009 </w:t>
            </w:r>
            <w:hyperlink r:id="rId24" w:history="1">
              <w:r w:rsidRPr="00440D44">
                <w:rPr>
                  <w:rFonts w:eastAsiaTheme="minorHAnsi"/>
                  <w:color w:val="0000FF"/>
                  <w:lang w:eastAsia="en-US"/>
                </w:rPr>
                <w:t>N 106-ГД</w:t>
              </w:r>
            </w:hyperlink>
            <w:r w:rsidRPr="00440D44">
              <w:rPr>
                <w:rFonts w:eastAsiaTheme="minorHAnsi"/>
                <w:lang w:eastAsia="en-US"/>
              </w:rPr>
              <w:t xml:space="preserve">, от 21.11.2011 </w:t>
            </w:r>
            <w:hyperlink r:id="rId25" w:history="1">
              <w:r w:rsidRPr="00440D44">
                <w:rPr>
                  <w:rFonts w:eastAsiaTheme="minorHAnsi"/>
                  <w:color w:val="0000FF"/>
                  <w:lang w:eastAsia="en-US"/>
                </w:rPr>
                <w:t>N 120-ГД</w:t>
              </w:r>
            </w:hyperlink>
            <w:r w:rsidRPr="00440D44">
              <w:rPr>
                <w:rFonts w:eastAsiaTheme="minorHAnsi"/>
                <w:lang w:eastAsia="en-US"/>
              </w:rPr>
              <w:t xml:space="preserve">, от 12.03.2013 </w:t>
            </w:r>
            <w:hyperlink r:id="rId26" w:history="1">
              <w:r w:rsidRPr="00440D44">
                <w:rPr>
                  <w:rFonts w:eastAsiaTheme="minorHAnsi"/>
                  <w:color w:val="0000FF"/>
                  <w:lang w:eastAsia="en-US"/>
                </w:rPr>
                <w:t>N 18-ГД</w:t>
              </w:r>
            </w:hyperlink>
            <w:r w:rsidRPr="00440D44">
              <w:rPr>
                <w:rFonts w:eastAsiaTheme="minorHAnsi"/>
                <w:lang w:eastAsia="en-US"/>
              </w:rPr>
              <w:t>)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40D44">
              <w:rPr>
                <w:rFonts w:eastAsiaTheme="minorHAnsi"/>
                <w:lang w:eastAsia="en-US"/>
              </w:rPr>
              <w:lastRenderedPageBreak/>
              <w:t xml:space="preserve">5. Утратил силу. - </w:t>
            </w:r>
            <w:hyperlink r:id="rId27" w:history="1">
              <w:r w:rsidRPr="00440D44">
                <w:rPr>
                  <w:rFonts w:eastAsiaTheme="minorHAnsi"/>
                  <w:color w:val="0000FF"/>
                  <w:lang w:eastAsia="en-US"/>
                </w:rPr>
                <w:t>Закон</w:t>
              </w:r>
            </w:hyperlink>
            <w:r w:rsidRPr="00440D44">
              <w:rPr>
                <w:rFonts w:eastAsiaTheme="minorHAnsi"/>
                <w:lang w:eastAsia="en-US"/>
              </w:rPr>
              <w:t xml:space="preserve"> Самарской области от 10.04.2013 N 26-ГД.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40D44">
              <w:rPr>
                <w:rFonts w:eastAsiaTheme="minorHAnsi"/>
                <w:lang w:eastAsia="en-US"/>
              </w:rPr>
              <w:t xml:space="preserve">5.1. Совершение тех же действий, предусмотренных </w:t>
            </w:r>
            <w:hyperlink w:anchor="Par1" w:history="1">
              <w:r w:rsidRPr="00440D44">
                <w:rPr>
                  <w:rFonts w:eastAsiaTheme="minorHAnsi"/>
                  <w:color w:val="0000FF"/>
                  <w:lang w:eastAsia="en-US"/>
                </w:rPr>
                <w:t>пунктом 2.1</w:t>
              </w:r>
            </w:hyperlink>
            <w:r w:rsidRPr="00440D44">
              <w:rPr>
                <w:rFonts w:eastAsiaTheme="minorHAnsi"/>
                <w:lang w:eastAsia="en-US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правонарушение, -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40D44">
              <w:rPr>
                <w:rFonts w:eastAsiaTheme="minorHAnsi"/>
                <w:lang w:eastAsia="en-US"/>
              </w:rPr>
              <w:t>влечет наложение административного штрафа на граждан в размере от трех тысяч пятисот до пяти тысяч рублей, на должностных лиц - от сорока пяти тысяч до пятидесяти тысяч рублей, на юридических лиц - от четырехсот тысяч до восьмисот тысяч рублей.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40D44">
              <w:rPr>
                <w:rFonts w:eastAsiaTheme="minorHAnsi"/>
                <w:lang w:eastAsia="en-US"/>
              </w:rPr>
              <w:t xml:space="preserve">(п. 5.1 введен </w:t>
            </w:r>
            <w:hyperlink r:id="rId28" w:history="1">
              <w:r w:rsidRPr="00440D44">
                <w:rPr>
                  <w:rFonts w:eastAsiaTheme="minorHAnsi"/>
                  <w:color w:val="0000FF"/>
                  <w:lang w:eastAsia="en-US"/>
                </w:rPr>
                <w:t>Законом</w:t>
              </w:r>
            </w:hyperlink>
            <w:r w:rsidRPr="00440D44">
              <w:rPr>
                <w:rFonts w:eastAsiaTheme="minorHAnsi"/>
                <w:lang w:eastAsia="en-US"/>
              </w:rPr>
              <w:t xml:space="preserve"> Самарской области от 13.01.2022 N 6-ГД)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40D44">
              <w:rPr>
                <w:rFonts w:eastAsiaTheme="minorHAnsi"/>
                <w:lang w:eastAsia="en-US"/>
              </w:rPr>
              <w:t xml:space="preserve">6. Совершение тех же действий, предусмотренных </w:t>
            </w:r>
            <w:hyperlink w:anchor="Par5" w:history="1">
              <w:r w:rsidRPr="00440D44">
                <w:rPr>
                  <w:rFonts w:eastAsiaTheme="minorHAnsi"/>
                  <w:color w:val="0000FF"/>
                  <w:lang w:eastAsia="en-US"/>
                </w:rPr>
                <w:t>пунктами 2.2</w:t>
              </w:r>
            </w:hyperlink>
            <w:r w:rsidRPr="00440D44">
              <w:rPr>
                <w:rFonts w:eastAsiaTheme="minorHAnsi"/>
                <w:lang w:eastAsia="en-US"/>
              </w:rPr>
              <w:t xml:space="preserve">, </w:t>
            </w:r>
            <w:hyperlink w:anchor="Par9" w:history="1">
              <w:r w:rsidRPr="00440D44">
                <w:rPr>
                  <w:rFonts w:eastAsiaTheme="minorHAnsi"/>
                  <w:color w:val="0000FF"/>
                  <w:lang w:eastAsia="en-US"/>
                </w:rPr>
                <w:t>3</w:t>
              </w:r>
            </w:hyperlink>
            <w:r w:rsidRPr="00440D44">
              <w:rPr>
                <w:rFonts w:eastAsiaTheme="minorHAnsi"/>
                <w:lang w:eastAsia="en-US"/>
              </w:rPr>
              <w:t xml:space="preserve"> и </w:t>
            </w:r>
            <w:hyperlink w:anchor="Par12" w:history="1">
              <w:r w:rsidRPr="00440D44">
                <w:rPr>
                  <w:rFonts w:eastAsiaTheme="minorHAnsi"/>
                  <w:color w:val="0000FF"/>
                  <w:lang w:eastAsia="en-US"/>
                </w:rPr>
                <w:t>4</w:t>
              </w:r>
            </w:hyperlink>
            <w:r w:rsidRPr="00440D44">
              <w:rPr>
                <w:rFonts w:eastAsiaTheme="minorHAnsi"/>
                <w:lang w:eastAsia="en-US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правонарушение, -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40D44">
              <w:rPr>
                <w:rFonts w:eastAsiaTheme="minorHAnsi"/>
                <w:lang w:eastAsia="en-US"/>
              </w:rPr>
              <w:t xml:space="preserve">(в ред. Законов Самарской области от 27.12.2018 </w:t>
            </w:r>
            <w:hyperlink r:id="rId29" w:history="1">
              <w:r w:rsidRPr="00440D44">
                <w:rPr>
                  <w:rFonts w:eastAsiaTheme="minorHAnsi"/>
                  <w:color w:val="0000FF"/>
                  <w:lang w:eastAsia="en-US"/>
                </w:rPr>
                <w:t>N 115-ГД</w:t>
              </w:r>
            </w:hyperlink>
            <w:r w:rsidRPr="00440D44">
              <w:rPr>
                <w:rFonts w:eastAsiaTheme="minorHAnsi"/>
                <w:lang w:eastAsia="en-US"/>
              </w:rPr>
              <w:t xml:space="preserve">, от 20.07.2020 </w:t>
            </w:r>
            <w:hyperlink r:id="rId30" w:history="1">
              <w:r w:rsidRPr="00440D44">
                <w:rPr>
                  <w:rFonts w:eastAsiaTheme="minorHAnsi"/>
                  <w:color w:val="0000FF"/>
                  <w:lang w:eastAsia="en-US"/>
                </w:rPr>
                <w:t>N 96-ГД</w:t>
              </w:r>
            </w:hyperlink>
            <w:r w:rsidRPr="00440D44">
              <w:rPr>
                <w:rFonts w:eastAsiaTheme="minorHAnsi"/>
                <w:lang w:eastAsia="en-US"/>
              </w:rPr>
              <w:t xml:space="preserve">, от 13.01.2022 </w:t>
            </w:r>
            <w:hyperlink r:id="rId31" w:history="1">
              <w:r w:rsidRPr="00440D44">
                <w:rPr>
                  <w:rFonts w:eastAsiaTheme="minorHAnsi"/>
                  <w:color w:val="0000FF"/>
                  <w:lang w:eastAsia="en-US"/>
                </w:rPr>
                <w:t>N 6-ГД</w:t>
              </w:r>
            </w:hyperlink>
            <w:r w:rsidRPr="00440D44">
              <w:rPr>
                <w:rFonts w:eastAsiaTheme="minorHAnsi"/>
                <w:lang w:eastAsia="en-US"/>
              </w:rPr>
              <w:t>)</w:t>
            </w:r>
          </w:p>
          <w:p w:rsidR="00440D44" w:rsidRPr="00440D44" w:rsidRDefault="00440D44" w:rsidP="00440D44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40D44">
              <w:rPr>
                <w:rFonts w:eastAsiaTheme="minorHAnsi"/>
                <w:lang w:eastAsia="en-US"/>
              </w:rPr>
              <w:t>влечет наложение административного штрафа на граждан в размере от трех тысяч пятисот до четырех тысяч рублей, на должностных лиц - от сорока пяти тысяч до пятидесяти тысяч рублей, на юридических лиц - от четырехсот тысяч до восьмисот тысяч рублей.</w:t>
            </w:r>
          </w:p>
          <w:p w:rsidR="002E627C" w:rsidRPr="004C11E8" w:rsidRDefault="002E627C" w:rsidP="002F2CAA">
            <w:pPr>
              <w:jc w:val="center"/>
              <w:rPr>
                <w:b/>
              </w:rPr>
            </w:pPr>
          </w:p>
        </w:tc>
      </w:tr>
      <w:tr w:rsidR="002E627C" w:rsidTr="002E627C">
        <w:tc>
          <w:tcPr>
            <w:tcW w:w="2896" w:type="dxa"/>
          </w:tcPr>
          <w:p w:rsidR="002E627C" w:rsidRPr="004C11E8" w:rsidRDefault="002E627C" w:rsidP="002F2CAA">
            <w:pPr>
              <w:jc w:val="center"/>
              <w:rPr>
                <w:b/>
              </w:rPr>
            </w:pPr>
          </w:p>
        </w:tc>
        <w:tc>
          <w:tcPr>
            <w:tcW w:w="1433" w:type="dxa"/>
          </w:tcPr>
          <w:p w:rsidR="002E627C" w:rsidRPr="002E627C" w:rsidRDefault="002E627C" w:rsidP="002F2CAA">
            <w:pPr>
              <w:jc w:val="center"/>
              <w:rPr>
                <w:b/>
              </w:rPr>
            </w:pPr>
            <w:r w:rsidRPr="002E627C">
              <w:rPr>
                <w:b/>
              </w:rPr>
              <w:t>Статья 4.20</w:t>
            </w:r>
          </w:p>
        </w:tc>
        <w:tc>
          <w:tcPr>
            <w:tcW w:w="10332" w:type="dxa"/>
          </w:tcPr>
          <w:p w:rsidR="00440D44" w:rsidRPr="00440D44" w:rsidRDefault="00440D44" w:rsidP="00440D44">
            <w:pPr>
              <w:jc w:val="both"/>
            </w:pPr>
            <w:r w:rsidRPr="00440D44">
              <w:t>1. Размещение объявлений в не установленных органами местного самоуправления местах -</w:t>
            </w:r>
          </w:p>
          <w:p w:rsidR="00440D44" w:rsidRPr="00440D44" w:rsidRDefault="00440D44" w:rsidP="00440D44">
            <w:pPr>
              <w:jc w:val="both"/>
            </w:pPr>
            <w:r w:rsidRPr="00440D44">
              <w:t>влечет предупреждение или наложение административного штрафа на граждан в размере от одной тысячи до двух тысяч рублей, на должностных лиц - от пяти тысяч до восьми тысяч рублей, на юридических лиц - от ста пятидесяти тысяч до трехсот тысяч рублей.</w:t>
            </w:r>
          </w:p>
          <w:p w:rsidR="00440D44" w:rsidRDefault="00440D44" w:rsidP="00440D44">
            <w:pPr>
              <w:jc w:val="both"/>
            </w:pPr>
          </w:p>
          <w:p w:rsidR="00440D44" w:rsidRPr="00440D44" w:rsidRDefault="00440D44" w:rsidP="00440D44">
            <w:pPr>
              <w:jc w:val="both"/>
            </w:pPr>
            <w:r w:rsidRPr="00440D44">
              <w:t>2. Совершение тех же действий, предусмотренных пунктом 1 настоящей статьи, лицом, ранее подвергнутым административному наказанию за аналогичное административное правонарушение, -</w:t>
            </w:r>
          </w:p>
          <w:p w:rsidR="00440D44" w:rsidRPr="00440D44" w:rsidRDefault="00440D44" w:rsidP="00440D44">
            <w:pPr>
              <w:jc w:val="both"/>
            </w:pPr>
            <w:r w:rsidRPr="00440D44">
              <w:t>влечет предупреждение или наложение административного штрафа на граждан в размере от двух тысяч пятисот до трех тысяч рублей, на должностных лиц - от десяти тысяч до пятнадцати тысяч рублей, на юридических лиц - от четырехсот тысяч до шестисот тысяч рублей.</w:t>
            </w:r>
          </w:p>
          <w:p w:rsidR="00440D44" w:rsidRDefault="00440D44" w:rsidP="00440D44">
            <w:pPr>
              <w:jc w:val="both"/>
            </w:pPr>
          </w:p>
          <w:p w:rsidR="00440D44" w:rsidRPr="00440D44" w:rsidRDefault="00440D44" w:rsidP="00440D44">
            <w:pPr>
              <w:jc w:val="both"/>
            </w:pPr>
            <w:r w:rsidRPr="00440D44">
              <w:t>3. Размещение на территории общего пользования вывесок или указателей, не содержащих сведений рекламного характера, с нарушением порядка, установленного муниципальными правовыми актами, кроме действий, предусмотренных частью 2 статьи 11.21 Кодекса Российской Федерации об административных правонарушениях, -</w:t>
            </w:r>
          </w:p>
          <w:p w:rsidR="002E627C" w:rsidRPr="004C11E8" w:rsidRDefault="00440D44" w:rsidP="00440D44">
            <w:pPr>
              <w:jc w:val="both"/>
              <w:rPr>
                <w:b/>
              </w:rPr>
            </w:pPr>
            <w:r w:rsidRPr="00440D44">
              <w:lastRenderedPageBreak/>
              <w:t>влечет предупреждение или наложение административного штрафа на граждан в размере от четырех тысяч до пяти тысяч рублей, на должностных лиц - от двадцати тысяч до тридцати тысяч рублей, на юридических лиц - от ста тысяч до двухсот тысяч рублей.</w:t>
            </w:r>
          </w:p>
        </w:tc>
      </w:tr>
      <w:tr w:rsidR="002E627C" w:rsidTr="002E627C">
        <w:tc>
          <w:tcPr>
            <w:tcW w:w="2896" w:type="dxa"/>
          </w:tcPr>
          <w:p w:rsidR="002E627C" w:rsidRPr="004C11E8" w:rsidRDefault="002E627C" w:rsidP="002F2CAA">
            <w:pPr>
              <w:jc w:val="center"/>
              <w:rPr>
                <w:b/>
              </w:rPr>
            </w:pPr>
          </w:p>
        </w:tc>
        <w:tc>
          <w:tcPr>
            <w:tcW w:w="1433" w:type="dxa"/>
          </w:tcPr>
          <w:p w:rsidR="002E627C" w:rsidRPr="002E627C" w:rsidRDefault="002E627C" w:rsidP="002F2CAA">
            <w:pPr>
              <w:jc w:val="center"/>
              <w:rPr>
                <w:b/>
              </w:rPr>
            </w:pPr>
            <w:r w:rsidRPr="002E627C">
              <w:rPr>
                <w:b/>
              </w:rPr>
              <w:t>Статья 4.22</w:t>
            </w:r>
          </w:p>
        </w:tc>
        <w:tc>
          <w:tcPr>
            <w:tcW w:w="10332" w:type="dxa"/>
          </w:tcPr>
          <w:p w:rsidR="00440D44" w:rsidRDefault="00440D44" w:rsidP="00440D44">
            <w:pPr>
              <w:jc w:val="both"/>
            </w:pPr>
            <w:r w:rsidRPr="00440D44">
              <w:t xml:space="preserve">1. Непроведение мероприятий по очистке от снега, наледи и сосулек кровель нежилых зданий, сооружений и крыш их подъездов (входов) </w:t>
            </w:r>
            <w:r>
              <w:t>–</w:t>
            </w:r>
          </w:p>
          <w:p w:rsidR="00440D44" w:rsidRPr="00440D44" w:rsidRDefault="00440D44" w:rsidP="00440D44">
            <w:pPr>
              <w:jc w:val="both"/>
            </w:pPr>
          </w:p>
          <w:p w:rsidR="00440D44" w:rsidRDefault="00440D44" w:rsidP="00440D44">
            <w:pPr>
              <w:jc w:val="both"/>
            </w:pPr>
            <w:r w:rsidRPr="00440D44">
              <w:t>влечет наложение административного штрафа на граждан в размере от двух тысяч до трех тысяч рублей, на должностных лиц - от десяти тысяч до тридцати тысяч рублей, на юридических лиц - от шестидесяти тысяч до ста тысяч рублей.</w:t>
            </w:r>
          </w:p>
          <w:p w:rsidR="00440D44" w:rsidRPr="00440D44" w:rsidRDefault="00440D44" w:rsidP="00440D44">
            <w:pPr>
              <w:jc w:val="both"/>
            </w:pPr>
          </w:p>
          <w:p w:rsidR="00440D44" w:rsidRPr="00440D44" w:rsidRDefault="00440D44" w:rsidP="00440D44">
            <w:pPr>
              <w:jc w:val="both"/>
            </w:pPr>
            <w:r w:rsidRPr="00440D44">
              <w:t>2. Совершение тех же действий, предусмотренных частью 1 настоящей статьи, лицом, ранее подвергнутым административному наказанию за аналогичное административное правонарушение, -</w:t>
            </w:r>
          </w:p>
          <w:p w:rsidR="002E627C" w:rsidRPr="004C11E8" w:rsidRDefault="00440D44" w:rsidP="00440D44">
            <w:pPr>
              <w:jc w:val="both"/>
              <w:rPr>
                <w:b/>
              </w:rPr>
            </w:pPr>
            <w:r w:rsidRPr="00440D44">
              <w:t>влечет наложение административного штрафа на граждан в размере от четырех тысяч до пяти тысяч рублей, на должностных лиц - от пятнадцати тысяч до тридцати пяти тысяч рублей, на юридических лиц - от ста пятидесяти тысяч до двухсот пятидесяти тысяч рублей.</w:t>
            </w:r>
          </w:p>
        </w:tc>
      </w:tr>
      <w:tr w:rsidR="002E627C" w:rsidTr="002E627C">
        <w:tc>
          <w:tcPr>
            <w:tcW w:w="2896" w:type="dxa"/>
          </w:tcPr>
          <w:p w:rsidR="002E627C" w:rsidRPr="004C11E8" w:rsidRDefault="002E627C" w:rsidP="002F2CAA">
            <w:pPr>
              <w:jc w:val="center"/>
              <w:rPr>
                <w:b/>
              </w:rPr>
            </w:pPr>
          </w:p>
        </w:tc>
        <w:tc>
          <w:tcPr>
            <w:tcW w:w="1433" w:type="dxa"/>
          </w:tcPr>
          <w:p w:rsidR="002E627C" w:rsidRPr="002E627C" w:rsidRDefault="002E627C" w:rsidP="002F2CAA">
            <w:pPr>
              <w:jc w:val="center"/>
              <w:rPr>
                <w:b/>
              </w:rPr>
            </w:pPr>
            <w:r w:rsidRPr="002E627C">
              <w:rPr>
                <w:b/>
              </w:rPr>
              <w:t>Статья 4.23</w:t>
            </w:r>
          </w:p>
        </w:tc>
        <w:tc>
          <w:tcPr>
            <w:tcW w:w="10332" w:type="dxa"/>
          </w:tcPr>
          <w:p w:rsidR="00440D44" w:rsidRPr="00440D44" w:rsidRDefault="00440D44" w:rsidP="00440D44">
            <w:pPr>
              <w:jc w:val="both"/>
            </w:pPr>
            <w:r w:rsidRPr="00440D44">
              <w:t>1. Нарушение установленных муниципальными правовыми актами требований к содержанию фасадов нежилых зданий, строений, сооружений, кроме действий, предусмотренных статьями 7.13 и 9.4 Кодекса Российской Федерации об административных правонарушениях, статьей 4.22 настоящего Закона, частью 3 настоящей статьи, -</w:t>
            </w:r>
          </w:p>
          <w:p w:rsidR="00440D44" w:rsidRDefault="00440D44" w:rsidP="00440D44">
            <w:pPr>
              <w:jc w:val="both"/>
            </w:pPr>
          </w:p>
          <w:p w:rsidR="00440D44" w:rsidRDefault="00440D44" w:rsidP="00440D44">
            <w:pPr>
              <w:jc w:val="both"/>
            </w:pPr>
            <w:r w:rsidRPr="00440D44">
              <w:t>влечет предупреждение или наложение административного штрафа на граждан в размере от пятисот до одной тысячи пятисот рублей, на должностных лиц - от шести тысяч до десяти тысяч рублей, на юридических лиц - от пятидесяти тысяч до ста тысяч рублей.</w:t>
            </w:r>
          </w:p>
          <w:p w:rsidR="00440D44" w:rsidRPr="00440D44" w:rsidRDefault="00440D44" w:rsidP="00440D44">
            <w:pPr>
              <w:jc w:val="both"/>
            </w:pPr>
          </w:p>
          <w:p w:rsidR="00440D44" w:rsidRDefault="00440D44" w:rsidP="00440D44">
            <w:pPr>
              <w:jc w:val="both"/>
            </w:pPr>
            <w:r w:rsidRPr="00440D44">
              <w:t xml:space="preserve">2. Совершение тех же действий, предусмотренных частью 1 настоящей статьи, лицом, ранее подвергнутым административному наказанию за аналогичное административное правонарушение, </w:t>
            </w:r>
          </w:p>
          <w:p w:rsidR="00440D44" w:rsidRDefault="00440D44" w:rsidP="00440D44">
            <w:pPr>
              <w:jc w:val="both"/>
            </w:pPr>
          </w:p>
          <w:p w:rsidR="00440D44" w:rsidRDefault="00440D44" w:rsidP="00440D44">
            <w:pPr>
              <w:jc w:val="both"/>
            </w:pPr>
            <w:r w:rsidRPr="00440D44">
              <w:t>-влечет наложение административного штрафа на граждан в размере от двух тысяч до четырех тысяч рублей, на должностных лиц - от десяти тысяч до двадцати тысяч рублей, на юридических лиц - от ста тысяч до ста пятидесяти тысяч рублей.</w:t>
            </w:r>
          </w:p>
          <w:p w:rsidR="00440D44" w:rsidRPr="00440D44" w:rsidRDefault="00440D44" w:rsidP="00440D44">
            <w:pPr>
              <w:jc w:val="both"/>
            </w:pPr>
          </w:p>
          <w:p w:rsidR="00440D44" w:rsidRPr="00440D44" w:rsidRDefault="00440D44" w:rsidP="00440D44">
            <w:pPr>
              <w:jc w:val="both"/>
            </w:pPr>
            <w:r w:rsidRPr="00440D44">
              <w:t xml:space="preserve">3. Невыполнение в установленный муниципальными правовыми актами срок обязанности по очистке фасадов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характера, кроме действий, </w:t>
            </w:r>
            <w:r w:rsidRPr="00440D44">
              <w:lastRenderedPageBreak/>
              <w:t>предусмотренных статьями 7.13 и 9.4 Кодекса Российской Федерации об административных правонарушениях, -</w:t>
            </w:r>
          </w:p>
          <w:p w:rsidR="00440D44" w:rsidRPr="00440D44" w:rsidRDefault="00440D44" w:rsidP="00440D44">
            <w:pPr>
              <w:jc w:val="both"/>
            </w:pPr>
            <w:r w:rsidRPr="00440D44">
              <w:t>влечет предупреждение граждан, должностных лиц, юридических лиц.</w:t>
            </w:r>
          </w:p>
          <w:p w:rsidR="00440D44" w:rsidRDefault="00440D44" w:rsidP="00440D44">
            <w:pPr>
              <w:jc w:val="both"/>
            </w:pPr>
          </w:p>
          <w:p w:rsidR="00440D44" w:rsidRPr="00440D44" w:rsidRDefault="00440D44" w:rsidP="00440D44">
            <w:pPr>
              <w:jc w:val="both"/>
            </w:pPr>
            <w:r w:rsidRPr="00440D44">
              <w:t>4. Совершение тех же действий, предусмотренных частью 3 настоящей статьи, лицом, ранее подвергнутым административному наказанию за аналогичное административное правонарушение, -</w:t>
            </w:r>
          </w:p>
          <w:p w:rsidR="00440D44" w:rsidRPr="00440D44" w:rsidRDefault="00440D44" w:rsidP="00440D44">
            <w:pPr>
              <w:jc w:val="both"/>
            </w:pPr>
            <w:r w:rsidRPr="00440D44">
              <w:t>влечет наложение административного штрафа на граждан в размере от пятисот до одной тысячи пятисот рублей, на должностных лиц - от шести тысяч до десяти тысяч рублей, на юридических лиц - от десяти тысяч до двадцати тысяч рублей.</w:t>
            </w:r>
          </w:p>
          <w:p w:rsidR="00440D44" w:rsidRDefault="00440D44" w:rsidP="00440D44">
            <w:pPr>
              <w:jc w:val="both"/>
            </w:pPr>
          </w:p>
          <w:p w:rsidR="00440D44" w:rsidRPr="00440D44" w:rsidRDefault="00440D44" w:rsidP="00440D44">
            <w:pPr>
              <w:jc w:val="both"/>
            </w:pPr>
            <w:r w:rsidRPr="00440D44">
              <w:t>Примечание.</w:t>
            </w:r>
          </w:p>
          <w:p w:rsidR="00440D44" w:rsidRPr="00440D44" w:rsidRDefault="00440D44" w:rsidP="00440D44">
            <w:pPr>
              <w:jc w:val="both"/>
            </w:pPr>
            <w:r w:rsidRPr="00440D44">
              <w:t>1. Под сооружением в части 3 настоящей статьи понимается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      </w:r>
          </w:p>
          <w:p w:rsidR="002E627C" w:rsidRPr="004C11E8" w:rsidRDefault="00440D44" w:rsidP="00440D44">
            <w:pPr>
              <w:jc w:val="both"/>
              <w:rPr>
                <w:b/>
              </w:rPr>
            </w:pPr>
            <w:r w:rsidRPr="00440D44">
              <w:t>2. Под фасадом нежилых зданий, строений, сооружений в части 3 настоящей статьи понимается внешняя вертикальная поверхность здания, строения, сооружения, образуемая наружной конструкцией, архитектурными деталями, фактурой строительных и отделочных материалов, цветовым колоритом и др.</w:t>
            </w:r>
          </w:p>
        </w:tc>
      </w:tr>
      <w:tr w:rsidR="002E627C" w:rsidTr="002E627C">
        <w:tc>
          <w:tcPr>
            <w:tcW w:w="2896" w:type="dxa"/>
          </w:tcPr>
          <w:p w:rsidR="002E627C" w:rsidRPr="004C11E8" w:rsidRDefault="002E627C" w:rsidP="002F2CAA">
            <w:pPr>
              <w:jc w:val="center"/>
              <w:rPr>
                <w:b/>
              </w:rPr>
            </w:pPr>
          </w:p>
        </w:tc>
        <w:tc>
          <w:tcPr>
            <w:tcW w:w="1433" w:type="dxa"/>
          </w:tcPr>
          <w:p w:rsidR="002E627C" w:rsidRPr="002E627C" w:rsidRDefault="002E627C" w:rsidP="002F2CAA">
            <w:pPr>
              <w:jc w:val="center"/>
              <w:rPr>
                <w:b/>
              </w:rPr>
            </w:pPr>
            <w:r w:rsidRPr="002E627C">
              <w:rPr>
                <w:b/>
              </w:rPr>
              <w:t>Статья 4.26</w:t>
            </w:r>
          </w:p>
        </w:tc>
        <w:tc>
          <w:tcPr>
            <w:tcW w:w="10332" w:type="dxa"/>
          </w:tcPr>
          <w:p w:rsidR="00440D44" w:rsidRPr="00440D44" w:rsidRDefault="00440D44" w:rsidP="00440D44">
            <w:pPr>
              <w:jc w:val="both"/>
            </w:pPr>
            <w:r w:rsidRPr="00440D44">
              <w:t>1. Удаление (снос), пересадка деревьев и кустарников без порубочного билета и (или) разрешения на пересадку деревьев и кустарников, предоставляемых в порядке, установленном Законом Самарской области "О градостроительной деятельности на территории Самарской области" и органом исполнительной власти Самарской области, осуществляющим управление и обеспечивающим реализацию государственной политики в сфере строительного комплекса и градостроительной деятельности на территории Самарской области, -</w:t>
            </w:r>
          </w:p>
          <w:p w:rsidR="00440D44" w:rsidRDefault="00440D44" w:rsidP="00440D44">
            <w:pPr>
              <w:jc w:val="both"/>
            </w:pPr>
          </w:p>
          <w:p w:rsidR="00440D44" w:rsidRDefault="00440D44" w:rsidP="00440D44">
            <w:pPr>
              <w:jc w:val="both"/>
            </w:pPr>
            <w:r w:rsidRPr="00440D44">
              <w:t>влечет наложение административного штрафа на граждан в размере от одной тысячи до трех тысяч рублей, на должностных лиц - от десяти тысяч до тридцати тысяч рублей, на юридических лиц - от тридцати тысяч до пятидесяти тысяч рублей.</w:t>
            </w:r>
          </w:p>
          <w:p w:rsidR="00440D44" w:rsidRPr="00440D44" w:rsidRDefault="00440D44" w:rsidP="00440D44">
            <w:pPr>
              <w:jc w:val="both"/>
            </w:pPr>
          </w:p>
          <w:p w:rsidR="00440D44" w:rsidRPr="00440D44" w:rsidRDefault="00440D44" w:rsidP="00440D44">
            <w:pPr>
              <w:jc w:val="both"/>
            </w:pPr>
            <w:r w:rsidRPr="00440D44">
              <w:t xml:space="preserve">2. Неосуществление удаления (сноса), пересадки деревьев и кустарников в пределах сроков, установленных в порубочном билете и (или) разрешении на пересадку деревьев и кустарников, предоставляемых в порядке, установленном Законом Самарской области "О градостроительной </w:t>
            </w:r>
            <w:r w:rsidRPr="00440D44">
              <w:lastRenderedPageBreak/>
              <w:t>деятельности на территории Самарской области" и органом исполнительной власти Самарской области, осуществляющим управление и обеспечивающим реализацию государственной политики в сфере строительного комплекса и градостроительной деятельности на территории Самарской области, -</w:t>
            </w:r>
          </w:p>
          <w:p w:rsidR="00440D44" w:rsidRDefault="00440D44" w:rsidP="00440D44">
            <w:pPr>
              <w:jc w:val="both"/>
            </w:pPr>
            <w:r w:rsidRPr="00440D44">
              <w:t>влечет наложение административного штрафа на граждан в размере от одной тысячи до трех тысяч рублей, на должностных лиц - от десяти тысяч до тридцати тысяч рублей, на юридических лиц - от тридцати тысяч до пятидесяти тысяч рублей.</w:t>
            </w:r>
          </w:p>
          <w:p w:rsidR="00440D44" w:rsidRPr="00440D44" w:rsidRDefault="00440D44" w:rsidP="00440D44">
            <w:pPr>
              <w:jc w:val="both"/>
            </w:pPr>
          </w:p>
          <w:p w:rsidR="00440D44" w:rsidRPr="00440D44" w:rsidRDefault="00440D44" w:rsidP="00440D44">
            <w:pPr>
              <w:jc w:val="both"/>
            </w:pPr>
            <w:r w:rsidRPr="00440D44">
              <w:t>3. Совершение тех же действий, предусмотренных частями 1 и 2 настоящей статьи, лицом, ранее подвергнутым административному наказанию за аналогичное административное правонарушение, -</w:t>
            </w:r>
          </w:p>
          <w:p w:rsidR="00440D44" w:rsidRDefault="00440D44" w:rsidP="00440D44">
            <w:pPr>
              <w:jc w:val="both"/>
            </w:pPr>
            <w:r w:rsidRPr="00440D44">
              <w:t>влечет наложение административного штрафа на граждан в размере пяти тысяч рублей, на должностных лиц - от тридцати тысяч до пятидесяти тысяч рублей, на юридических лиц - от ста тысяч до двухсот тысяч рублей.</w:t>
            </w:r>
          </w:p>
          <w:p w:rsidR="00440D44" w:rsidRPr="00440D44" w:rsidRDefault="00440D44" w:rsidP="00440D44">
            <w:pPr>
              <w:jc w:val="both"/>
            </w:pPr>
          </w:p>
          <w:p w:rsidR="002E627C" w:rsidRPr="00440D44" w:rsidRDefault="00440D44" w:rsidP="00440D44">
            <w:pPr>
              <w:jc w:val="both"/>
            </w:pPr>
            <w:r w:rsidRPr="00440D44">
              <w:t>Примечание. Положения настоящей статьи не распространяются на действия, направленные на предотвращение и ликвидацию последствий аварий, стихийных бедствий, иных чрезвычайных ситуаций, проведение неотложных работ,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</w:t>
            </w:r>
          </w:p>
        </w:tc>
      </w:tr>
      <w:tr w:rsidR="002E627C" w:rsidTr="002E627C">
        <w:tc>
          <w:tcPr>
            <w:tcW w:w="2896" w:type="dxa"/>
          </w:tcPr>
          <w:p w:rsidR="002E627C" w:rsidRPr="004C11E8" w:rsidRDefault="002E627C" w:rsidP="002F2CAA">
            <w:pPr>
              <w:jc w:val="center"/>
              <w:rPr>
                <w:b/>
              </w:rPr>
            </w:pPr>
          </w:p>
        </w:tc>
        <w:tc>
          <w:tcPr>
            <w:tcW w:w="1433" w:type="dxa"/>
          </w:tcPr>
          <w:p w:rsidR="002E627C" w:rsidRPr="002E627C" w:rsidRDefault="002E627C" w:rsidP="002F2CAA">
            <w:pPr>
              <w:jc w:val="center"/>
              <w:rPr>
                <w:b/>
              </w:rPr>
            </w:pPr>
            <w:r w:rsidRPr="002E627C">
              <w:rPr>
                <w:b/>
              </w:rPr>
              <w:t>Статья 4.28</w:t>
            </w:r>
          </w:p>
        </w:tc>
        <w:tc>
          <w:tcPr>
            <w:tcW w:w="10332" w:type="dxa"/>
          </w:tcPr>
          <w:p w:rsidR="00440D44" w:rsidRDefault="00440D44" w:rsidP="00440D44">
            <w:pPr>
              <w:jc w:val="both"/>
            </w:pPr>
            <w:r>
              <w:t>1. Неисполнение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обязанности участия в содержании прилегающих территорий в пределах границ, установленных в соответствии с Законом Самарской области "О порядке определения границ прилегающих территорий для целей благоустройства в Самарской области" и правилами благоустройства территории муниципального образования, выразившееся в непроведении мероприятий:</w:t>
            </w:r>
          </w:p>
          <w:p w:rsidR="00440D44" w:rsidRDefault="00440D44" w:rsidP="00440D44">
            <w:pPr>
              <w:jc w:val="both"/>
            </w:pPr>
            <w:r>
              <w:t>а) по очистке прилегающей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      </w:r>
          </w:p>
          <w:p w:rsidR="00440D44" w:rsidRDefault="00440D44" w:rsidP="00440D44">
            <w:pPr>
              <w:jc w:val="both"/>
            </w:pPr>
            <w:r>
              <w:t>б) по очистке прилегающей территории, за исключением цветников и газонов, от снега и наледи для обеспечения свободного и безопасного прохода граждан;</w:t>
            </w:r>
          </w:p>
          <w:p w:rsidR="00440D44" w:rsidRDefault="00440D44" w:rsidP="00440D44">
            <w:pPr>
              <w:jc w:val="both"/>
            </w:pPr>
            <w:r>
              <w:t>в) по обработке прилегающей территории противогололедными реагентами;</w:t>
            </w:r>
          </w:p>
          <w:p w:rsidR="00440D44" w:rsidRDefault="00440D44" w:rsidP="00440D44">
            <w:pPr>
              <w:jc w:val="both"/>
            </w:pPr>
            <w:r>
              <w:t>г) по покосу травы и обрезке поросли;</w:t>
            </w:r>
          </w:p>
          <w:p w:rsidR="00440D44" w:rsidRDefault="00440D44" w:rsidP="00440D44">
            <w:pPr>
              <w:jc w:val="both"/>
            </w:pPr>
            <w:r>
              <w:t>д) по установке, ремонту, окраске урн, а также очистке урн по мере их заполнения, -</w:t>
            </w:r>
          </w:p>
          <w:p w:rsidR="00440D44" w:rsidRDefault="00440D44" w:rsidP="00440D44">
            <w:pPr>
              <w:jc w:val="both"/>
            </w:pPr>
            <w:r>
              <w:lastRenderedPageBreak/>
              <w:t>влечет предупреждение или наложение административного штрафа на граждан в размере от одной тысячи до трех тысяч рублей; наложение административного штрафа на должностных лиц - от десяти тысяч до тридцати тысяч рублей; на юридических лиц - от тридцати тысяч до пятидесяти тысяч рублей.</w:t>
            </w:r>
          </w:p>
          <w:p w:rsidR="00440D44" w:rsidRDefault="00440D44" w:rsidP="00440D44">
            <w:pPr>
              <w:jc w:val="both"/>
            </w:pPr>
            <w:r>
              <w:t>2. Совершение тех же действий, предусмотренных частью 1 настоящей статьи, лицом, ранее подвергнутым административному наказанию за аналогичное административное правонарушение, -</w:t>
            </w:r>
          </w:p>
          <w:p w:rsidR="002E627C" w:rsidRPr="00440D44" w:rsidRDefault="00440D44" w:rsidP="00440D44">
            <w:pPr>
              <w:jc w:val="both"/>
            </w:pPr>
            <w:r>
              <w:t>влечет наложение административного штрафа на граждан в размере трех тысяч рублей, на должностных лиц - тридцати тысяч рублей, на юридических лиц - ста тысяч рублей.</w:t>
            </w:r>
          </w:p>
        </w:tc>
      </w:tr>
      <w:tr w:rsidR="000B1471" w:rsidTr="000B1471">
        <w:tc>
          <w:tcPr>
            <w:tcW w:w="2896" w:type="dxa"/>
            <w:vMerge w:val="restart"/>
          </w:tcPr>
          <w:p w:rsidR="000B1471" w:rsidRDefault="000B1471" w:rsidP="00A87662">
            <w:pPr>
              <w:jc w:val="center"/>
              <w:rPr>
                <w:b/>
              </w:rPr>
            </w:pPr>
            <w:r w:rsidRPr="004C11E8">
              <w:rPr>
                <w:b/>
              </w:rPr>
              <w:lastRenderedPageBreak/>
              <w:t>Кодекс Российской Федерации об административных правонарушениях</w:t>
            </w:r>
          </w:p>
          <w:p w:rsidR="000B1471" w:rsidRPr="002F7E77" w:rsidRDefault="00B43F2D" w:rsidP="00A87662">
            <w:pPr>
              <w:jc w:val="center"/>
            </w:pPr>
            <w:hyperlink r:id="rId32" w:tooltip="Ссылка на КонсультантПлюс" w:history="1">
              <w:r w:rsidRPr="00B43F2D">
                <w:rPr>
                  <w:i/>
                  <w:iCs/>
                  <w:color w:val="0000FF"/>
                  <w:u w:val="single"/>
                </w:rPr>
                <w:t>ст. 7.22 КоАП РФ {КонсультантПлюс}</w:t>
              </w:r>
            </w:hyperlink>
          </w:p>
        </w:tc>
        <w:tc>
          <w:tcPr>
            <w:tcW w:w="1433" w:type="dxa"/>
          </w:tcPr>
          <w:p w:rsidR="000B1471" w:rsidRDefault="000B1471" w:rsidP="00A87662">
            <w:pPr>
              <w:rPr>
                <w:b/>
              </w:rPr>
            </w:pPr>
            <w:r w:rsidRPr="004C11E8">
              <w:rPr>
                <w:b/>
              </w:rPr>
              <w:t>часть 1 статьи 19.4</w:t>
            </w:r>
          </w:p>
        </w:tc>
        <w:tc>
          <w:tcPr>
            <w:tcW w:w="10332" w:type="dxa"/>
          </w:tcPr>
          <w:p w:rsidR="000B1471" w:rsidRPr="004C11E8" w:rsidRDefault="000B1471" w:rsidP="00A87662">
            <w:r w:rsidRPr="004C11E8"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0B1471" w:rsidRPr="004C11E8" w:rsidRDefault="000B1471" w:rsidP="00A87662"/>
          <w:p w:rsidR="000B1471" w:rsidRPr="004C11E8" w:rsidRDefault="000B1471" w:rsidP="00A87662">
            <w:r w:rsidRPr="004C11E8"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  <w:p w:rsidR="000B1471" w:rsidRDefault="000B1471" w:rsidP="00A87662">
            <w:pPr>
              <w:rPr>
                <w:b/>
              </w:rPr>
            </w:pPr>
          </w:p>
        </w:tc>
      </w:tr>
      <w:tr w:rsidR="000B1471" w:rsidTr="000B1471">
        <w:tc>
          <w:tcPr>
            <w:tcW w:w="2896" w:type="dxa"/>
            <w:vMerge/>
          </w:tcPr>
          <w:p w:rsidR="000B1471" w:rsidRDefault="000B1471" w:rsidP="00A87662">
            <w:pPr>
              <w:rPr>
                <w:b/>
              </w:rPr>
            </w:pPr>
          </w:p>
        </w:tc>
        <w:tc>
          <w:tcPr>
            <w:tcW w:w="1433" w:type="dxa"/>
          </w:tcPr>
          <w:p w:rsidR="000B1471" w:rsidRDefault="000B1471" w:rsidP="00A87662">
            <w:pPr>
              <w:rPr>
                <w:b/>
              </w:rPr>
            </w:pPr>
            <w:r w:rsidRPr="004C11E8">
              <w:rPr>
                <w:b/>
              </w:rPr>
              <w:t>статья 19.4.1</w:t>
            </w:r>
          </w:p>
        </w:tc>
        <w:tc>
          <w:tcPr>
            <w:tcW w:w="10332" w:type="dxa"/>
          </w:tcPr>
          <w:p w:rsidR="000B1471" w:rsidRPr="004C11E8" w:rsidRDefault="000B1471" w:rsidP="00A87662">
            <w:r w:rsidRPr="004C11E8">
      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</w:p>
          <w:p w:rsidR="000B1471" w:rsidRDefault="000B1471" w:rsidP="00A87662"/>
          <w:p w:rsidR="000B1471" w:rsidRDefault="000B1471" w:rsidP="00A87662">
            <w:r w:rsidRPr="004C11E8"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0B1471" w:rsidRPr="004C11E8" w:rsidRDefault="000B1471" w:rsidP="00A87662"/>
          <w:p w:rsidR="000B1471" w:rsidRDefault="000B1471" w:rsidP="00A87662">
            <w:r w:rsidRPr="004C11E8">
              <w:t>2. Действия (бездействие), предусмотренные частью 1 настоящей статьи, повлекшие невозможность проведения или завершения проверки, -</w:t>
            </w:r>
          </w:p>
          <w:p w:rsidR="000B1471" w:rsidRPr="004C11E8" w:rsidRDefault="000B1471" w:rsidP="00A87662"/>
          <w:p w:rsidR="000B1471" w:rsidRDefault="000B1471" w:rsidP="00A87662">
            <w:r w:rsidRPr="004C11E8"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0B1471" w:rsidRPr="004C11E8" w:rsidRDefault="000B1471" w:rsidP="00A87662"/>
          <w:p w:rsidR="000B1471" w:rsidRDefault="000B1471" w:rsidP="00A87662">
            <w:r w:rsidRPr="004C11E8">
              <w:lastRenderedPageBreak/>
              <w:t>3. Повторное совершение административного правонарушения, предусмотренного частью 2 настоящей статьи, -</w:t>
            </w:r>
          </w:p>
          <w:p w:rsidR="000B1471" w:rsidRPr="004C11E8" w:rsidRDefault="000B1471" w:rsidP="00A87662"/>
          <w:p w:rsidR="000B1471" w:rsidRDefault="000B1471" w:rsidP="00A87662">
            <w:pPr>
              <w:rPr>
                <w:b/>
              </w:rPr>
            </w:pPr>
            <w:r w:rsidRPr="004C11E8"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0B1471" w:rsidTr="000B1471">
        <w:tc>
          <w:tcPr>
            <w:tcW w:w="2896" w:type="dxa"/>
            <w:vMerge/>
          </w:tcPr>
          <w:p w:rsidR="000B1471" w:rsidRDefault="000B1471" w:rsidP="00A87662">
            <w:pPr>
              <w:rPr>
                <w:b/>
              </w:rPr>
            </w:pPr>
          </w:p>
        </w:tc>
        <w:tc>
          <w:tcPr>
            <w:tcW w:w="1433" w:type="dxa"/>
          </w:tcPr>
          <w:p w:rsidR="000B1471" w:rsidRDefault="000B1471" w:rsidP="00A87662">
            <w:pPr>
              <w:rPr>
                <w:b/>
              </w:rPr>
            </w:pPr>
            <w:r>
              <w:rPr>
                <w:b/>
              </w:rPr>
              <w:t>статья</w:t>
            </w:r>
            <w:r w:rsidRPr="00080112">
              <w:rPr>
                <w:b/>
              </w:rPr>
              <w:t xml:space="preserve"> 19.5</w:t>
            </w:r>
          </w:p>
        </w:tc>
        <w:tc>
          <w:tcPr>
            <w:tcW w:w="10332" w:type="dxa"/>
          </w:tcPr>
          <w:p w:rsidR="000B1471" w:rsidRDefault="000B1471" w:rsidP="00A87662">
            <w:r w:rsidRPr="00080112">
              <w:t xml:space="preserve"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      </w:r>
            <w:r>
              <w:t>–</w:t>
            </w:r>
          </w:p>
          <w:p w:rsidR="000B1471" w:rsidRPr="00080112" w:rsidRDefault="000B1471" w:rsidP="00A87662"/>
          <w:p w:rsidR="000B1471" w:rsidRDefault="000B1471" w:rsidP="00A87662">
            <w:pPr>
              <w:rPr>
                <w:b/>
              </w:rPr>
            </w:pPr>
            <w:r w:rsidRPr="00080112"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0B1471" w:rsidRPr="00080112" w:rsidTr="000B1471">
        <w:tc>
          <w:tcPr>
            <w:tcW w:w="2896" w:type="dxa"/>
            <w:vMerge/>
          </w:tcPr>
          <w:p w:rsidR="000B1471" w:rsidRDefault="000B1471" w:rsidP="00A87662">
            <w:pPr>
              <w:rPr>
                <w:b/>
              </w:rPr>
            </w:pPr>
          </w:p>
        </w:tc>
        <w:tc>
          <w:tcPr>
            <w:tcW w:w="1433" w:type="dxa"/>
          </w:tcPr>
          <w:p w:rsidR="000B1471" w:rsidRPr="00080112" w:rsidRDefault="000B1471" w:rsidP="00A87662">
            <w:pPr>
              <w:rPr>
                <w:b/>
              </w:rPr>
            </w:pPr>
            <w:r w:rsidRPr="00080112">
              <w:rPr>
                <w:b/>
              </w:rPr>
              <w:t>статья 19.7</w:t>
            </w:r>
          </w:p>
        </w:tc>
        <w:tc>
          <w:tcPr>
            <w:tcW w:w="10332" w:type="dxa"/>
          </w:tcPr>
          <w:p w:rsidR="000B1471" w:rsidRDefault="000B1471" w:rsidP="00A8766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112"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_GoBack"/>
            <w:r w:rsidR="00B43F2D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B43F2D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HYPERLINK "consultantplus://offline/ref=645500E2C0B098AD27AA0386000DAFBA5C65026C65CF</w:instrText>
            </w:r>
            <w:r w:rsidR="00B43F2D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8DA4D9CE549558D787E0E6BE213B19D8F79202F6AE1898EAFDA2E3488C8E4DD2xAMFH" </w:instrText>
            </w:r>
            <w:r w:rsidR="00B43F2D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статьей 6.16</w:t>
            </w:r>
            <w:r w:rsidR="00B43F2D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2 статьи 6.31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частями 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4 статьи 8.28.1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8.32.1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8.49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5 статьи 14.5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43F2D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B43F2D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HYPERLINK "consultantplus://offline/ref=645500E2C0B098AD27AA0386000DAFBA5C65026C65CF8DA4D9CE549558D787E0E6BE213A1EDAFF9202F6AE1898EAFDA2E3488C8E4DD2xAMFH" </w:instrText>
            </w:r>
            <w:r w:rsidR="00B43F2D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частью 4 статьи 14.28</w:t>
            </w:r>
            <w:r w:rsidR="00B43F2D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14.46.2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19.7.1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19.7.2-1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19.7.5-1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19.7.5-3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19.7.5-4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19.7.7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19.8.3</w:t>
              </w:r>
            </w:hyperlink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настоящего Кодекса, -</w:t>
            </w:r>
          </w:p>
          <w:p w:rsidR="000B1471" w:rsidRPr="00080112" w:rsidRDefault="000B1471" w:rsidP="00A8766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080112"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  <w:p w:rsidR="000B1471" w:rsidRPr="00080112" w:rsidRDefault="000B1471" w:rsidP="00A87662"/>
        </w:tc>
      </w:tr>
    </w:tbl>
    <w:p w:rsidR="002E627C" w:rsidRPr="00060D52" w:rsidRDefault="002E627C" w:rsidP="00060D52">
      <w:pPr>
        <w:tabs>
          <w:tab w:val="left" w:pos="5715"/>
        </w:tabs>
        <w:jc w:val="center"/>
        <w:rPr>
          <w:sz w:val="28"/>
          <w:szCs w:val="28"/>
        </w:rPr>
      </w:pPr>
    </w:p>
    <w:sectPr w:rsidR="002E627C" w:rsidRPr="00060D52" w:rsidSect="00060D52">
      <w:headerReference w:type="even" r:id="rId59"/>
      <w:pgSz w:w="16840" w:h="11900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8B2" w:rsidRDefault="00F878B2" w:rsidP="00D838AC">
      <w:r>
        <w:separator/>
      </w:r>
    </w:p>
  </w:endnote>
  <w:endnote w:type="continuationSeparator" w:id="0">
    <w:p w:rsidR="00F878B2" w:rsidRDefault="00F878B2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8B2" w:rsidRDefault="00F878B2" w:rsidP="00D838AC">
      <w:r>
        <w:separator/>
      </w:r>
    </w:p>
  </w:footnote>
  <w:footnote w:type="continuationSeparator" w:id="0">
    <w:p w:rsidR="00F878B2" w:rsidRDefault="00F878B2" w:rsidP="00D83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d"/>
      </w:rPr>
      <w:id w:val="-1505814399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3B191E" w:rsidRDefault="003B191E" w:rsidP="00E405DE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3B191E" w:rsidRDefault="003B19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AC"/>
    <w:rsid w:val="00005C42"/>
    <w:rsid w:val="00012CF7"/>
    <w:rsid w:val="000218E5"/>
    <w:rsid w:val="00031EDB"/>
    <w:rsid w:val="00060D52"/>
    <w:rsid w:val="00063BFA"/>
    <w:rsid w:val="000B1471"/>
    <w:rsid w:val="000C0A1C"/>
    <w:rsid w:val="00111798"/>
    <w:rsid w:val="0017715E"/>
    <w:rsid w:val="00197C34"/>
    <w:rsid w:val="001A70A2"/>
    <w:rsid w:val="001B53DC"/>
    <w:rsid w:val="002042D1"/>
    <w:rsid w:val="0020738F"/>
    <w:rsid w:val="002247CD"/>
    <w:rsid w:val="00257516"/>
    <w:rsid w:val="00272C93"/>
    <w:rsid w:val="002921D8"/>
    <w:rsid w:val="002A198C"/>
    <w:rsid w:val="002E627C"/>
    <w:rsid w:val="00367730"/>
    <w:rsid w:val="003B191E"/>
    <w:rsid w:val="00440D44"/>
    <w:rsid w:val="0047404C"/>
    <w:rsid w:val="005221D0"/>
    <w:rsid w:val="0052697B"/>
    <w:rsid w:val="00531C25"/>
    <w:rsid w:val="005C23ED"/>
    <w:rsid w:val="005F44CD"/>
    <w:rsid w:val="00616B29"/>
    <w:rsid w:val="00645C87"/>
    <w:rsid w:val="00656425"/>
    <w:rsid w:val="006A4860"/>
    <w:rsid w:val="006D4BDC"/>
    <w:rsid w:val="006E0190"/>
    <w:rsid w:val="0071120F"/>
    <w:rsid w:val="00776FA2"/>
    <w:rsid w:val="007A2E9C"/>
    <w:rsid w:val="007A5210"/>
    <w:rsid w:val="007C42E6"/>
    <w:rsid w:val="007D4311"/>
    <w:rsid w:val="007F1D82"/>
    <w:rsid w:val="00816493"/>
    <w:rsid w:val="00876487"/>
    <w:rsid w:val="008811FC"/>
    <w:rsid w:val="00893CF4"/>
    <w:rsid w:val="00911BF6"/>
    <w:rsid w:val="00935631"/>
    <w:rsid w:val="0094615D"/>
    <w:rsid w:val="00965553"/>
    <w:rsid w:val="00983A5E"/>
    <w:rsid w:val="009C1E2A"/>
    <w:rsid w:val="009D07EB"/>
    <w:rsid w:val="009F120E"/>
    <w:rsid w:val="00A12A7F"/>
    <w:rsid w:val="00B11FF0"/>
    <w:rsid w:val="00B43F2D"/>
    <w:rsid w:val="00C505FC"/>
    <w:rsid w:val="00CE39DD"/>
    <w:rsid w:val="00D12346"/>
    <w:rsid w:val="00D258AD"/>
    <w:rsid w:val="00D73E79"/>
    <w:rsid w:val="00D838AC"/>
    <w:rsid w:val="00DA2BEC"/>
    <w:rsid w:val="00E405DE"/>
    <w:rsid w:val="00E440F9"/>
    <w:rsid w:val="00E47764"/>
    <w:rsid w:val="00EA5D9A"/>
    <w:rsid w:val="00EF2E3C"/>
    <w:rsid w:val="00F8769E"/>
    <w:rsid w:val="00F878B2"/>
    <w:rsid w:val="00F97FC1"/>
    <w:rsid w:val="00FA0354"/>
    <w:rsid w:val="00FA2370"/>
    <w:rsid w:val="00FE132B"/>
    <w:rsid w:val="00FE26DE"/>
    <w:rsid w:val="00FE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962E3-9C92-4A69-818C-50402A89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5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5F44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677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440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531C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1532&amp;dst=1627" TargetMode="External"/><Relationship Id="rId18" Type="http://schemas.openxmlformats.org/officeDocument/2006/relationships/hyperlink" Target="consultantplus://offline/ref=27DA6BFA785CFF9AE5E74DDBB118E8312373D61BEE360597DACF8A9FD5ED2F1AC2B0A5365A288BC6A48E960CA0E86E7A80A854235DBBD8D455Z2I" TargetMode="External"/><Relationship Id="rId26" Type="http://schemas.openxmlformats.org/officeDocument/2006/relationships/hyperlink" Target="consultantplus://offline/ref=27DA6BFA785CFF9AE5E753D6A774B439217A8F12EB3809C58290D1C282E4254D85FFFC741E248AC7A185C354EFE9323CD4BB57225DB8D8C8527A4F59Z2I" TargetMode="External"/><Relationship Id="rId39" Type="http://schemas.openxmlformats.org/officeDocument/2006/relationships/hyperlink" Target="consultantplus://offline/ref=645500E2C0B098AD27AA0386000DAFBA5C65026C65CF8DA4D9CE549558D787E0E6BE213F1CD4F39202F6AE1898EAFDA2E3488C8E4DD2xAMFH" TargetMode="External"/><Relationship Id="rId21" Type="http://schemas.openxmlformats.org/officeDocument/2006/relationships/hyperlink" Target="consultantplus://offline/ref=27DA6BFA785CFF9AE5E753D6A774B439217A8F12ED3209C58190D1C282E4254D85FFFC741E248AC7A185C55FEFE9323CD4BB57225DB8D8C8527A4F59Z2I" TargetMode="External"/><Relationship Id="rId34" Type="http://schemas.openxmlformats.org/officeDocument/2006/relationships/hyperlink" Target="consultantplus://offline/ref=645500E2C0B098AD27AA0386000DAFBA5C65026C65CF8DA4D9CE549558D787E0E6BE213D18DAF09202F6AE1898EAFDA2E3488C8E4DD2xAMFH" TargetMode="External"/><Relationship Id="rId42" Type="http://schemas.openxmlformats.org/officeDocument/2006/relationships/hyperlink" Target="consultantplus://offline/ref=645500E2C0B098AD27AA0386000DAFBA5C65026C65CF8DA4D9CE549558D787E0E6BE21391ED8F49202F6AE1898EAFDA2E3488C8E4DD2xAMFH" TargetMode="External"/><Relationship Id="rId47" Type="http://schemas.openxmlformats.org/officeDocument/2006/relationships/hyperlink" Target="consultantplus://offline/ref=645500E2C0B098AD27AA0386000DAFBA5C65026C65CF8DA4D9CE549558D787E0E6BE213B16DDF69202F6AE1898EAFDA2E3488C8E4DD2xAMFH" TargetMode="External"/><Relationship Id="rId50" Type="http://schemas.openxmlformats.org/officeDocument/2006/relationships/hyperlink" Target="consultantplus://offline/ref=645500E2C0B098AD27AA0386000DAFBA5C65026C65CF8DA4D9CE549558D787E0E6BE213B16DCF19202F6AE1898EAFDA2E3488C8E4DD2xAMFH" TargetMode="External"/><Relationship Id="rId55" Type="http://schemas.openxmlformats.org/officeDocument/2006/relationships/hyperlink" Target="consultantplus://offline/ref=645500E2C0B098AD27AA0386000DAFBA5C65026C65CF8DA4D9CE549558D787E0E6BE21301FD8F09202F6AE1898EAFDA2E3488C8E4DD2xAMFH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DA6BFA785CFF9AE5E753D6A774B439217A8F12EE310DC9829A8CC88ABD294F82F0A363196D86C6A185C25CE0B63729C5E3582142A7D9D64E784D9254Z4I" TargetMode="External"/><Relationship Id="rId20" Type="http://schemas.openxmlformats.org/officeDocument/2006/relationships/hyperlink" Target="consultantplus://offline/ref=27DA6BFA785CFF9AE5E753D6A774B439217A8F12EE330DC483938CC88ABD294F82F0A363196D86C6A185C25DEDB63729C5E3582142A7D9D64E784D9254Z4I" TargetMode="External"/><Relationship Id="rId29" Type="http://schemas.openxmlformats.org/officeDocument/2006/relationships/hyperlink" Target="consultantplus://offline/ref=27DA6BFA785CFF9AE5E753D6A774B439217A8F12EE310DC9829A8CC88ABD294F82F0A363196D86C6A185C25CE3B63729C5E3582142A7D9D64E784D9254Z4I" TargetMode="External"/><Relationship Id="rId41" Type="http://schemas.openxmlformats.org/officeDocument/2006/relationships/hyperlink" Target="consultantplus://offline/ref=645500E2C0B098AD27AA0386000DAFBA5C65026C65CF8DA4D9CE549558D787E0E6BE213F16D5FCCD07E3BF4097E9E2BDE256908C4FxDM2H" TargetMode="External"/><Relationship Id="rId54" Type="http://schemas.openxmlformats.org/officeDocument/2006/relationships/hyperlink" Target="consultantplus://offline/ref=645500E2C0B098AD27AA0386000DAFBA5C65026C65CF8DA4D9CE549558D787E0E6BE213F18DFF59202F6AE1898EAFDA2E3488C8E4DD2xAM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56&amp;n=161856&amp;dst=100004" TargetMode="External"/><Relationship Id="rId24" Type="http://schemas.openxmlformats.org/officeDocument/2006/relationships/hyperlink" Target="consultantplus://offline/ref=27DA6BFA785CFF9AE5E753D6A774B439217A8F12ED3209C58190D1C282E4254D85FFFC741E248AC7A185C55BEFE9323CD4BB57225DB8D8C8527A4F59Z2I" TargetMode="External"/><Relationship Id="rId32" Type="http://schemas.openxmlformats.org/officeDocument/2006/relationships/hyperlink" Target="https://login.consultant.ru/link/?req=doc&amp;base=LAW&amp;n=491532&amp;dst=1627" TargetMode="External"/><Relationship Id="rId37" Type="http://schemas.openxmlformats.org/officeDocument/2006/relationships/hyperlink" Target="consultantplus://offline/ref=645500E2C0B098AD27AA0386000DAFBA5C65026C65CF8DA4D9CE549558D787E0E6BE213F18D9F69202F6AE1898EAFDA2E3488C8E4DD2xAMFH" TargetMode="External"/><Relationship Id="rId40" Type="http://schemas.openxmlformats.org/officeDocument/2006/relationships/hyperlink" Target="consultantplus://offline/ref=645500E2C0B098AD27AA0386000DAFBA5C65026C65CF8DA4D9CE549558D787E0E6BE213F16DAFE9202F6AE1898EAFDA2E3488C8E4DD2xAMFH" TargetMode="External"/><Relationship Id="rId45" Type="http://schemas.openxmlformats.org/officeDocument/2006/relationships/hyperlink" Target="consultantplus://offline/ref=645500E2C0B098AD27AA0386000DAFBA5C65026C65CF8DA4D9CE549558D787E0E6BE213A1FDBF29202F6AE1898EAFDA2E3488C8E4DD2xAMFH" TargetMode="External"/><Relationship Id="rId53" Type="http://schemas.openxmlformats.org/officeDocument/2006/relationships/hyperlink" Target="consultantplus://offline/ref=645500E2C0B098AD27AA0386000DAFBA5C65026C65CF8DA4D9CE549558D787E0E6BE213E19D9F09202F6AE1898EAFDA2E3488C8E4DD2xAMFH" TargetMode="External"/><Relationship Id="rId58" Type="http://schemas.openxmlformats.org/officeDocument/2006/relationships/hyperlink" Target="consultantplus://offline/ref=645500E2C0B098AD27AA0386000DAFBA5C65026C65CF8DA4D9CE549558D787E0E6BE213D1ADFF09202F6AE1898EAFDA2E3488C8E4DD2xAM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DA6BFA785CFF9AE5E753D6A774B439217A8F12EB390AC98E90D1C282E4254D85FFFC741E248AC7A185C35DEFE9323CD4BB57225DB8D8C8527A4F59Z2I" TargetMode="External"/><Relationship Id="rId23" Type="http://schemas.openxmlformats.org/officeDocument/2006/relationships/hyperlink" Target="consultantplus://offline/ref=27DA6BFA785CFF9AE5E74DDBB118E8312373D61BEE360597DACF8A9FD5ED2F1AC2B0A5365A288BCFA18E960CA0E86E7A80A854235DBBD8D455Z2I" TargetMode="External"/><Relationship Id="rId28" Type="http://schemas.openxmlformats.org/officeDocument/2006/relationships/hyperlink" Target="consultantplus://offline/ref=27DA6BFA785CFF9AE5E753D6A774B439217A8F12EE350FC5839D8CC88ABD294F82F0A363196D86C6A185C25DEDB63729C5E3582142A7D9D64E784D9254Z4I" TargetMode="External"/><Relationship Id="rId36" Type="http://schemas.openxmlformats.org/officeDocument/2006/relationships/hyperlink" Target="consultantplus://offline/ref=645500E2C0B098AD27AA0386000DAFBA5C65026C65CF8DA4D9CE549558D787E0E6BE213D18D5F49202F6AE1898EAFDA2E3488C8E4DD2xAMFH" TargetMode="External"/><Relationship Id="rId49" Type="http://schemas.openxmlformats.org/officeDocument/2006/relationships/hyperlink" Target="consultantplus://offline/ref=645500E2C0B098AD27AA0386000DAFBA5C65026C65CF8DA4D9CE549558D787E0E6BE21311DDFF59202F6AE1898EAFDA2E3488C8E4DD2xAMFH" TargetMode="External"/><Relationship Id="rId57" Type="http://schemas.openxmlformats.org/officeDocument/2006/relationships/hyperlink" Target="consultantplus://offline/ref=645500E2C0B098AD27AA0386000DAFBA5C65026C65CF8DA4D9CE549558D787E0E6BE21391EDCF19B51ACBE1CD1BDF1BEE356938C53D2ADFFxCM0H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6&amp;n=181806&amp;dst=100004,1" TargetMode="External"/><Relationship Id="rId19" Type="http://schemas.openxmlformats.org/officeDocument/2006/relationships/hyperlink" Target="consultantplus://offline/ref=27DA6BFA785CFF9AE5E753D6A774B439217A8F12EE340AC2839E8CC88ABD294F82F0A363196D86C6A185C25DE3B63729C5E3582142A7D9D64E784D9254Z4I" TargetMode="External"/><Relationship Id="rId31" Type="http://schemas.openxmlformats.org/officeDocument/2006/relationships/hyperlink" Target="consultantplus://offline/ref=27DA6BFA785CFF9AE5E753D6A774B439217A8F12EE350FC5839D8CC88ABD294F82F0A363196D86C6A185C25CE6B63729C5E3582142A7D9D64E784D9254Z4I" TargetMode="External"/><Relationship Id="rId44" Type="http://schemas.openxmlformats.org/officeDocument/2006/relationships/hyperlink" Target="consultantplus://offline/ref=645500E2C0B098AD27AA0386000DAFBA5C65026C65CF8DA4D9CE549558D787E0E6BE21391CD4F49202F6AE1898EAFDA2E3488C8E4DD2xAMFH" TargetMode="External"/><Relationship Id="rId52" Type="http://schemas.openxmlformats.org/officeDocument/2006/relationships/hyperlink" Target="consultantplus://offline/ref=645500E2C0B098AD27AA0386000DAFBA5C65026C65CF8DA4D9CE549558D787E0E6BE213D1ED4FE9202F6AE1898EAFDA2E3488C8E4DD2xAMFH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1532&amp;dst=100003,1" TargetMode="External"/><Relationship Id="rId14" Type="http://schemas.openxmlformats.org/officeDocument/2006/relationships/hyperlink" Target="https://login.consultant.ru/link/?req=doc&amp;base=RLAW256&amp;n=181806&amp;dst=100004,1" TargetMode="External"/><Relationship Id="rId22" Type="http://schemas.openxmlformats.org/officeDocument/2006/relationships/hyperlink" Target="consultantplus://offline/ref=27DA6BFA785CFF9AE5E753D6A774B439217A8F12EB3809C58290D1C282E4254D85FFFC741E248AC7A185C358EFE9323CD4BB57225DB8D8C8527A4F59Z2I" TargetMode="External"/><Relationship Id="rId27" Type="http://schemas.openxmlformats.org/officeDocument/2006/relationships/hyperlink" Target="consultantplus://offline/ref=27DA6BFA785CFF9AE5E753D6A774B439217A8F12EB390AC98E90D1C282E4254D85FFFC741E248AC7A185C35DEFE9323CD4BB57225DB8D8C8527A4F59Z2I" TargetMode="External"/><Relationship Id="rId30" Type="http://schemas.openxmlformats.org/officeDocument/2006/relationships/hyperlink" Target="consultantplus://offline/ref=27DA6BFA785CFF9AE5E753D6A774B439217A8F12EE330DC483938CC88ABD294F82F0A363196D86C6A185C25CE6B63729C5E3582142A7D9D64E784D9254Z4I" TargetMode="External"/><Relationship Id="rId35" Type="http://schemas.openxmlformats.org/officeDocument/2006/relationships/hyperlink" Target="consultantplus://offline/ref=645500E2C0B098AD27AA0386000DAFBA5C65026C65CF8DA4D9CE549558D787E0E6BE213D18DAFE9202F6AE1898EAFDA2E3488C8E4DD2xAMFH" TargetMode="External"/><Relationship Id="rId43" Type="http://schemas.openxmlformats.org/officeDocument/2006/relationships/hyperlink" Target="consultantplus://offline/ref=645500E2C0B098AD27AA0386000DAFBA5C65026C65CF8DA4D9CE549558D787E0E6BE213D1CDAF39202F6AE1898EAFDA2E3488C8E4DD2xAMFH" TargetMode="External"/><Relationship Id="rId48" Type="http://schemas.openxmlformats.org/officeDocument/2006/relationships/hyperlink" Target="consultantplus://offline/ref=645500E2C0B098AD27AA0386000DAFBA5C65026C65CF8DA4D9CE549558D787E0E6BE21311DDCF39202F6AE1898EAFDA2E3488C8E4DD2xAMFH" TargetMode="External"/><Relationship Id="rId56" Type="http://schemas.openxmlformats.org/officeDocument/2006/relationships/hyperlink" Target="consultantplus://offline/ref=645500E2C0B098AD27AA0386000DAFBA5C65026C65CF8DA4D9CE549558D787E0E6BE21311AD4F49202F6AE1898EAFDA2E3488C8E4DD2xAMFH" TargetMode="External"/><Relationship Id="rId8" Type="http://schemas.openxmlformats.org/officeDocument/2006/relationships/hyperlink" Target="https://login.consultant.ru/link/?req=doc&amp;base=LAW&amp;n=477506&amp;dst=100005" TargetMode="External"/><Relationship Id="rId51" Type="http://schemas.openxmlformats.org/officeDocument/2006/relationships/hyperlink" Target="consultantplus://offline/ref=645500E2C0B098AD27AA0386000DAFBA5C65026C65CF8DA4D9CE549558D787E0E6BE213C19DDF59202F6AE1898EAFDA2E3488C8E4DD2xAMFH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256&amp;n=173013&amp;dst=100003" TargetMode="External"/><Relationship Id="rId17" Type="http://schemas.openxmlformats.org/officeDocument/2006/relationships/hyperlink" Target="consultantplus://offline/ref=27DA6BFA785CFF9AE5E753D6A774B439217A8F12EE350FC5839D8CC88ABD294F82F0A363196D86C6A185C25DECB63729C5E3582142A7D9D64E784D9254Z4I" TargetMode="External"/><Relationship Id="rId25" Type="http://schemas.openxmlformats.org/officeDocument/2006/relationships/hyperlink" Target="consultantplus://offline/ref=27DA6BFA785CFF9AE5E753D6A774B439217A8F12EC3809C38790D1C282E4254D85FFFC741E248AC7A185C254EFE9323CD4BB57225DB8D8C8527A4F59Z2I" TargetMode="External"/><Relationship Id="rId33" Type="http://schemas.openxmlformats.org/officeDocument/2006/relationships/hyperlink" Target="consultantplus://offline/ref=645500E2C0B098AD27AA0386000DAFBA5C65026C65CF8DA4D9CE549558D787E0E6BE213D1CDEF29202F6AE1898EAFDA2E3488C8E4DD2xAMFH" TargetMode="External"/><Relationship Id="rId38" Type="http://schemas.openxmlformats.org/officeDocument/2006/relationships/hyperlink" Target="consultantplus://offline/ref=645500E2C0B098AD27AA0386000DAFBA5C65026C65CF8DA4D9CE549558D787E0E6BE213016D9F49202F6AE1898EAFDA2E3488C8E4DD2xAMFH" TargetMode="External"/><Relationship Id="rId46" Type="http://schemas.openxmlformats.org/officeDocument/2006/relationships/hyperlink" Target="consultantplus://offline/ref=645500E2C0B098AD27AA0386000DAFBA5C65026C65CF8DA4D9CE549558D787E0E6BE213A1CDEF79202F6AE1898EAFDA2E3488C8E4DD2xAMFH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B66F1-2B1A-48D2-845B-8D691ABA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4764</Words>
  <Characters>27159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Ковалев Руслан Витальевич</cp:lastModifiedBy>
  <cp:revision>4</cp:revision>
  <cp:lastPrinted>2022-09-27T10:55:00Z</cp:lastPrinted>
  <dcterms:created xsi:type="dcterms:W3CDTF">2024-06-26T05:03:00Z</dcterms:created>
  <dcterms:modified xsi:type="dcterms:W3CDTF">2024-12-05T06:29:00Z</dcterms:modified>
</cp:coreProperties>
</file>