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A1886" w:rsidRPr="00DA1886" w:rsidRDefault="00DA1886" w:rsidP="00DA188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A1886">
        <w:rPr>
          <w:rFonts w:ascii="Times New Roman" w:hAnsi="Times New Roman" w:cs="Times New Roman"/>
          <w:sz w:val="28"/>
        </w:rPr>
        <w:t>ПЕРЕЧЕНЬ</w:t>
      </w:r>
    </w:p>
    <w:p w:rsidR="00DA1886" w:rsidRDefault="00DA1886" w:rsidP="00DA1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Pr="00DA1886">
        <w:rPr>
          <w:rFonts w:ascii="Times New Roman" w:hAnsi="Times New Roman" w:cs="Times New Roman"/>
          <w:sz w:val="28"/>
        </w:rPr>
        <w:t xml:space="preserve">ктов, содержащих обязательные требования, соблюдение которых оценивается при проведении мероприятий при осуществлении муниципального жилищного контроля Администрацией </w:t>
      </w:r>
      <w:r w:rsidR="007C2387">
        <w:rPr>
          <w:rFonts w:ascii="Times New Roman" w:hAnsi="Times New Roman"/>
          <w:sz w:val="28"/>
          <w:szCs w:val="28"/>
        </w:rPr>
        <w:t>Промышленного</w:t>
      </w:r>
      <w:r w:rsidRPr="00AB5A55">
        <w:rPr>
          <w:rFonts w:ascii="Times New Roman" w:hAnsi="Times New Roman"/>
          <w:sz w:val="28"/>
          <w:szCs w:val="28"/>
        </w:rPr>
        <w:t xml:space="preserve"> внутригородского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2090">
        <w:rPr>
          <w:rFonts w:ascii="Times New Roman" w:hAnsi="Times New Roman"/>
          <w:sz w:val="28"/>
          <w:szCs w:val="28"/>
        </w:rPr>
        <w:t>городского округа Самара.</w:t>
      </w:r>
    </w:p>
    <w:p w:rsidR="00DA1886" w:rsidRDefault="00DA1886" w:rsidP="00DA1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886" w:rsidRDefault="00DA1886" w:rsidP="00DA18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Раздел. Федеральное законодательство.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7390"/>
        <w:gridCol w:w="5936"/>
      </w:tblGrid>
      <w:tr w:rsidR="00DA1886" w:rsidRPr="00DA1886" w:rsidTr="00A456A4">
        <w:tc>
          <w:tcPr>
            <w:tcW w:w="874" w:type="dxa"/>
            <w:vAlign w:val="center"/>
          </w:tcPr>
          <w:p w:rsidR="00DA1886" w:rsidRPr="00DA1886" w:rsidRDefault="00DA1886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390" w:type="dxa"/>
            <w:vAlign w:val="center"/>
          </w:tcPr>
          <w:p w:rsidR="00DA1886" w:rsidRPr="00DA1886" w:rsidRDefault="00DA1886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Наименование и реквизиты акта</w:t>
            </w:r>
          </w:p>
        </w:tc>
        <w:tc>
          <w:tcPr>
            <w:tcW w:w="5936" w:type="dxa"/>
            <w:vAlign w:val="center"/>
          </w:tcPr>
          <w:p w:rsidR="00DA1886" w:rsidRPr="00DA1886" w:rsidRDefault="00DA1886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Круг лиц и перечень объектов, в отношении которых устанавливаются обязательные требования</w:t>
            </w: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4F3BCE" w:rsidRPr="00DA1886" w:rsidRDefault="00AB38E4" w:rsidP="00143900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"Жилищный кодекс Российской Федерации"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41F2">
              <w:rPr>
                <w:rFonts w:ascii="Times New Roman" w:hAnsi="Times New Roman" w:cs="Times New Roman"/>
                <w:sz w:val="24"/>
              </w:rPr>
              <w:t>от 29.12.2004 N 188-</w:t>
            </w:r>
            <w:proofErr w:type="gramStart"/>
            <w:r w:rsidR="00BF41F2">
              <w:rPr>
                <w:rFonts w:ascii="Times New Roman" w:hAnsi="Times New Roman" w:cs="Times New Roman"/>
                <w:sz w:val="24"/>
              </w:rPr>
              <w:t xml:space="preserve">ФЗ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tooltip="Ссылка на КонсультантПлюс" w:history="1">
              <w:r w:rsidR="003438AB" w:rsidRPr="003438AB">
                <w:rPr>
                  <w:i/>
                  <w:iCs/>
                  <w:color w:val="0000FF"/>
                  <w:u w:val="single"/>
                </w:rPr>
                <w:t>ЖК</w:t>
              </w:r>
              <w:proofErr w:type="gramEnd"/>
              <w:r w:rsidR="003438AB" w:rsidRPr="003438AB">
                <w:rPr>
                  <w:i/>
                  <w:iCs/>
                  <w:color w:val="0000FF"/>
                  <w:u w:val="single"/>
                </w:rPr>
                <w:t xml:space="preserve"> РФ {</w:t>
              </w:r>
              <w:proofErr w:type="spellStart"/>
              <w:r w:rsidR="003438AB" w:rsidRPr="003438AB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3438AB" w:rsidRPr="003438AB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 w:val="restart"/>
          </w:tcPr>
          <w:p w:rsidR="00215E4E" w:rsidRPr="00DA1886" w:rsidRDefault="00215E4E" w:rsidP="004A7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ТСЖ, ЖСК, УК, непосредственное управление </w:t>
            </w:r>
            <w:r w:rsidRPr="004A7315">
              <w:rPr>
                <w:rFonts w:ascii="Times New Roman" w:hAnsi="Times New Roman" w:cs="Times New Roman"/>
                <w:sz w:val="24"/>
              </w:rPr>
              <w:t xml:space="preserve">(при наличии доли муниципальных </w:t>
            </w:r>
            <w:proofErr w:type="spellStart"/>
            <w:r w:rsidRPr="004A7315">
              <w:rPr>
                <w:rFonts w:ascii="Times New Roman" w:hAnsi="Times New Roman" w:cs="Times New Roman"/>
                <w:sz w:val="24"/>
              </w:rPr>
              <w:t>кв.метров</w:t>
            </w:r>
            <w:proofErr w:type="spellEnd"/>
            <w:r w:rsidRPr="004A7315">
              <w:rPr>
                <w:rFonts w:ascii="Times New Roman" w:hAnsi="Times New Roman" w:cs="Times New Roman"/>
                <w:sz w:val="24"/>
              </w:rPr>
              <w:t xml:space="preserve"> в составе общего имущества собственников)</w:t>
            </w: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90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"Кодекс Российской Федерации об административных правонарушениях"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 N 195-ФЗ</w:t>
            </w:r>
          </w:p>
          <w:p w:rsidR="004F3BCE" w:rsidRPr="00DA1886" w:rsidRDefault="003438AB" w:rsidP="001E0A17">
            <w:pPr>
              <w:rPr>
                <w:rFonts w:ascii="Times New Roman" w:hAnsi="Times New Roman" w:cs="Times New Roman"/>
                <w:sz w:val="24"/>
              </w:rPr>
            </w:pPr>
            <w:hyperlink r:id="rId7" w:tooltip="Ссылка на КонсультантПлюс" w:history="1">
              <w:r w:rsidRPr="003438AB">
                <w:rPr>
                  <w:i/>
                  <w:iCs/>
                  <w:color w:val="0000FF"/>
                  <w:u w:val="single"/>
                </w:rPr>
                <w:t>КоАП РФ {</w:t>
              </w:r>
              <w:proofErr w:type="spellStart"/>
              <w:r w:rsidRPr="003438AB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3438AB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710E6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15E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7F067F" w:rsidRPr="00DA1886" w:rsidRDefault="00AB38E4" w:rsidP="00BF41F2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Федеральный закон от 23.11.2009 N 261-ФЗ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"Об энергосбережении и о повышении энергетической эффективности и о внесении изменений в отдельные </w:t>
            </w:r>
            <w:r w:rsidR="007F067F">
              <w:rPr>
                <w:rFonts w:ascii="Times New Roman" w:hAnsi="Times New Roman" w:cs="Times New Roman"/>
                <w:sz w:val="24"/>
              </w:rPr>
              <w:t>з</w:t>
            </w:r>
            <w:r w:rsidR="007F067F"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 w:rsidR="007F067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Федеральный закон от 23.11.2009 N 261-ФЗ (ред. от 13.06.2023) "Об э</w:t>
              </w:r>
              <w:r w:rsidR="00143900" w:rsidRPr="00143900">
                <w:rPr>
                  <w:i/>
                  <w:iCs/>
                  <w:color w:val="0000FF"/>
                  <w:u w:val="single"/>
                </w:rPr>
                <w:t>н</w:t>
              </w:r>
              <w:r w:rsidR="00143900" w:rsidRPr="00143900">
                <w:rPr>
                  <w:i/>
                  <w:iCs/>
                  <w:color w:val="0000FF"/>
                  <w:u w:val="single"/>
                </w:rPr>
                <w:t>ергосбережении и о повышении энергетической эффективности и о внесении изменений в отдельные законодательные акты Российской Федерации"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6A4" w:rsidRPr="00DA1886" w:rsidTr="00A456A4">
        <w:tc>
          <w:tcPr>
            <w:tcW w:w="874" w:type="dxa"/>
          </w:tcPr>
          <w:p w:rsidR="00A456A4" w:rsidRDefault="00710E6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456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A456A4" w:rsidRDefault="00A456A4" w:rsidP="00DA1886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>Федераль</w:t>
            </w:r>
            <w:r w:rsidR="00BF41F2">
              <w:rPr>
                <w:rFonts w:ascii="Times New Roman" w:hAnsi="Times New Roman" w:cs="Times New Roman"/>
                <w:b/>
                <w:sz w:val="24"/>
              </w:rPr>
              <w:t>ный закон от 02.05.2006 N 59-ФЗ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 порядке рассмотрения обращений граждан Российской Федерации"</w:t>
            </w:r>
            <w:r w:rsidR="001B5B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067F" w:rsidRPr="00AB38E4" w:rsidRDefault="003438AB" w:rsidP="007F067F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9" w:tooltip="Ссылка на КонсультантПлюс" w:history="1">
              <w:r w:rsidRPr="003438AB">
                <w:rPr>
                  <w:i/>
                  <w:iCs/>
                  <w:color w:val="0000FF"/>
                  <w:u w:val="single"/>
                </w:rPr>
                <w:t>Федеральный закон от 02.05.2006 N 59-ФЗ (ред. от 04.08.2023) "О порядке рассмотрения обращений граждан Российской Федерации" {</w:t>
              </w:r>
              <w:proofErr w:type="spellStart"/>
              <w:r w:rsidRPr="003438AB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3438AB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A456A4" w:rsidRPr="00DA1886" w:rsidRDefault="00A456A4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6A4" w:rsidRPr="00DA1886" w:rsidTr="00A456A4">
        <w:tc>
          <w:tcPr>
            <w:tcW w:w="874" w:type="dxa"/>
          </w:tcPr>
          <w:p w:rsidR="00A456A4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456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06.10.2003 N 131-ФЗ </w:t>
            </w:r>
            <w:r w:rsidRPr="00A456A4">
              <w:rPr>
                <w:rFonts w:ascii="Times New Roman" w:hAnsi="Times New Roman" w:cs="Times New Roman"/>
                <w:sz w:val="24"/>
              </w:rPr>
              <w:t>"Об общих принципах организации местного самоуправления в Российской Федерации"</w:t>
            </w:r>
          </w:p>
          <w:p w:rsidR="007F067F" w:rsidRPr="00AB38E4" w:rsidRDefault="004623B2" w:rsidP="001E0A17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0" w:tooltip="Ссылка на КонсультантПлюс" w:history="1">
              <w:r w:rsidRPr="004623B2">
                <w:rPr>
                  <w:i/>
                  <w:iCs/>
                  <w:color w:val="0000FF"/>
                  <w:u w:val="single"/>
                </w:rPr>
                <w:t>Федеральный закон от 06.10.2003 N 131-ФЗ (ред. от 08.08.2024) "Об общих принципах организации местного самоуправления в Российской Федерации" {</w:t>
              </w:r>
              <w:proofErr w:type="spellStart"/>
              <w:r w:rsidRPr="004623B2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4623B2">
                <w:rPr>
                  <w:i/>
                  <w:iCs/>
                  <w:color w:val="0000FF"/>
                  <w:u w:val="single"/>
                </w:rPr>
                <w:t>}</w:t>
              </w:r>
              <w:r w:rsidR="001B5B46" w:rsidRPr="001B5B46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A456A4" w:rsidRPr="00DA1886" w:rsidRDefault="00A456A4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678F" w:rsidRPr="00DA1886" w:rsidTr="00A456A4">
        <w:tc>
          <w:tcPr>
            <w:tcW w:w="874" w:type="dxa"/>
          </w:tcPr>
          <w:p w:rsidR="00D2678F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D2678F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31.07.2020 N 248-ФЗ </w:t>
            </w:r>
            <w:r w:rsidRPr="00D2678F">
              <w:rPr>
                <w:rFonts w:ascii="Times New Roman" w:hAnsi="Times New Roman" w:cs="Times New Roman"/>
                <w:sz w:val="24"/>
              </w:rPr>
              <w:t>"О государственном контроле (надзоре) и муниципальном контроле в Российской Федерации"</w:t>
            </w:r>
          </w:p>
          <w:p w:rsidR="007F067F" w:rsidRPr="00AB38E4" w:rsidRDefault="004623B2" w:rsidP="001E0A17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1" w:tooltip="Ссылка на КонсультантПлюс" w:history="1">
              <w:r w:rsidRPr="004623B2">
                <w:rPr>
                  <w:i/>
                  <w:iCs/>
                  <w:color w:val="0000FF"/>
                  <w:u w:val="single"/>
                </w:rPr>
                <w:t>Федеральный закон от 31.07.2020 N 248-ФЗ (ред. от 08.08.2024) "О государственном контроле (надзоре) и муниципальном контроле в Российской Федерации" {</w:t>
              </w:r>
              <w:proofErr w:type="spellStart"/>
              <w:r w:rsidRPr="004623B2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4623B2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D2678F" w:rsidRPr="00DA1886" w:rsidRDefault="00D2678F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7F067F" w:rsidRPr="00DA1886" w:rsidRDefault="00AB38E4" w:rsidP="00057DA1">
            <w:pPr>
              <w:rPr>
                <w:rFonts w:ascii="Times New Roman" w:hAnsi="Times New Roman" w:cs="Times New Roman"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Постановление Правительства РФ от 15.05.2013 N 416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</w:t>
            </w:r>
            <w:hyperlink r:id="rId12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Постановление Правительства РФ от 15.05.2013 N 416 (ред. от 21.12.2023) "О порядке осущест</w:t>
              </w:r>
              <w:r w:rsidR="00143900" w:rsidRPr="00143900">
                <w:rPr>
                  <w:i/>
                  <w:iCs/>
                  <w:color w:val="0000FF"/>
                  <w:u w:val="single"/>
                </w:rPr>
                <w:t>в</w:t>
              </w:r>
              <w:r w:rsidR="00143900" w:rsidRPr="00143900">
                <w:rPr>
                  <w:i/>
                  <w:iCs/>
                  <w:color w:val="0000FF"/>
                  <w:u w:val="single"/>
                </w:rPr>
                <w:t>ления деятельности по управлению многоквартирными домами" (вместе с "Правилами осуществления деятельности по управлению многоквартирными домами")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842D1C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215E4E" w:rsidRDefault="00AB38E4" w:rsidP="00DA1886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>Постановление Правительства РФ от 03.04.2013 N 290</w:t>
            </w:r>
            <w:r w:rsidR="00BF41F2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  <w:p w:rsidR="007F067F" w:rsidRPr="00DA1886" w:rsidRDefault="004623B2" w:rsidP="007F067F">
            <w:pPr>
              <w:rPr>
                <w:rFonts w:ascii="Times New Roman" w:hAnsi="Times New Roman" w:cs="Times New Roman"/>
                <w:sz w:val="24"/>
              </w:rPr>
            </w:pPr>
            <w:hyperlink r:id="rId13" w:tooltip="Ссылка на КонсультантПлюс" w:history="1">
              <w:r w:rsidR="00143900" w:rsidRPr="00143900">
                <w:rPr>
                  <w:i/>
                  <w:iCs/>
                  <w:color w:val="0000FF"/>
                  <w:u w:val="single"/>
                </w:rPr>
                <w:t>Постановление Правительства РФ от 03.04.2013 N 290 (ред. от 29.05.2023) "О минимальном перечне услуг и работ, необходимых для обеспечения надлежаще</w:t>
              </w:r>
              <w:r w:rsidR="00143900" w:rsidRPr="00143900">
                <w:rPr>
                  <w:i/>
                  <w:iCs/>
                  <w:color w:val="0000FF"/>
                  <w:u w:val="single"/>
                </w:rPr>
                <w:t>г</w:t>
              </w:r>
              <w:r w:rsidR="00143900" w:rsidRPr="00143900">
                <w:rPr>
                  <w:i/>
                  <w:iCs/>
                  <w:color w:val="0000FF"/>
                  <w:u w:val="single"/>
                </w:rPr>
                <w:t>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{</w:t>
              </w:r>
              <w:proofErr w:type="spellStart"/>
              <w:r w:rsidR="00143900" w:rsidRPr="00143900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143900" w:rsidRPr="00143900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842D1C" w:rsidP="00842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26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842D1C" w:rsidRDefault="00A456A4" w:rsidP="007F067F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>Постановление Правительства РФ от 13.08.2006 N 491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  <w:p w:rsidR="007F067F" w:rsidRPr="00DA1886" w:rsidRDefault="004623B2" w:rsidP="00842D1C">
            <w:pPr>
              <w:rPr>
                <w:rFonts w:ascii="Times New Roman" w:hAnsi="Times New Roman" w:cs="Times New Roman"/>
                <w:sz w:val="24"/>
              </w:rPr>
            </w:pPr>
            <w:hyperlink r:id="rId14" w:tooltip="Ссылка на КонсультантПлюс" w:history="1">
              <w:r w:rsidRPr="004623B2">
                <w:rPr>
                  <w:i/>
                  <w:iCs/>
                  <w:color w:val="0000FF"/>
                  <w:u w:val="single"/>
                </w:rPr>
                <w:t xml:space="preserve">Постановление Правительства РФ от 13.08.2006 N 491 (ред. от 14.09.2024)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  </w:r>
              <w:r w:rsidRPr="004623B2">
                <w:rPr>
                  <w:i/>
                  <w:iCs/>
                  <w:color w:val="0000FF"/>
                  <w:u w:val="single"/>
                </w:rPr>
                <w:lastRenderedPageBreak/>
                <w:t>превышающими установленную продолжительность" {</w:t>
              </w:r>
              <w:proofErr w:type="spellStart"/>
              <w:r w:rsidRPr="004623B2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Pr="004623B2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E4E" w:rsidRPr="00DA1886" w:rsidTr="00A456A4">
        <w:tc>
          <w:tcPr>
            <w:tcW w:w="874" w:type="dxa"/>
          </w:tcPr>
          <w:p w:rsidR="00215E4E" w:rsidRPr="00DA1886" w:rsidRDefault="00D2678F" w:rsidP="00842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2D1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0" w:type="dxa"/>
          </w:tcPr>
          <w:p w:rsidR="007F067F" w:rsidRPr="00DA1886" w:rsidRDefault="00A456A4" w:rsidP="001E0A17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>Постановление Госстроя РФ от 27.09.2003 N 170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и норм технической эксплуатации жилищного фонда" (Зарегистрировано в Минюсте РФ 15.10.2003 N 5176)</w:t>
            </w:r>
            <w:r w:rsidR="00842D1C">
              <w:rPr>
                <w:i/>
                <w:iCs/>
                <w:color w:val="0000FF"/>
                <w:u w:val="single"/>
              </w:rPr>
              <w:t xml:space="preserve"> </w:t>
            </w:r>
            <w:hyperlink r:id="rId15" w:tooltip="Ссылка на КонсультантПлюс" w:history="1">
              <w:r w:rsidR="001E0A17">
                <w:rPr>
                  <w:i/>
                  <w:iCs/>
                  <w:color w:val="0000FF"/>
                  <w:u w:val="single"/>
                </w:rPr>
                <w:t>Постановление Госстроя РФ от 27.09.2003 N 170 "Об утверждении Правил и</w:t>
              </w:r>
              <w:r w:rsidR="001E0A17">
                <w:rPr>
                  <w:i/>
                  <w:iCs/>
                  <w:color w:val="0000FF"/>
                  <w:u w:val="single"/>
                </w:rPr>
                <w:t xml:space="preserve"> </w:t>
              </w:r>
              <w:r w:rsidR="001E0A17">
                <w:rPr>
                  <w:i/>
                  <w:iCs/>
                  <w:color w:val="0000FF"/>
                  <w:u w:val="single"/>
                </w:rPr>
                <w:t xml:space="preserve">норм технической эксплуатации жилищного фонда" </w:t>
              </w:r>
            </w:hyperlink>
          </w:p>
        </w:tc>
        <w:tc>
          <w:tcPr>
            <w:tcW w:w="5936" w:type="dxa"/>
            <w:vMerge/>
          </w:tcPr>
          <w:p w:rsidR="00215E4E" w:rsidRPr="00DA1886" w:rsidRDefault="00215E4E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65534F" w:rsidRDefault="0065534F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65534F" w:rsidRDefault="0065534F" w:rsidP="006553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Раздел. Региональное законодательство.</w:t>
      </w:r>
    </w:p>
    <w:p w:rsidR="0065534F" w:rsidRDefault="0065534F" w:rsidP="006553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7386"/>
        <w:gridCol w:w="5940"/>
      </w:tblGrid>
      <w:tr w:rsidR="0065534F" w:rsidRPr="00DA1886" w:rsidTr="00842D1C">
        <w:tc>
          <w:tcPr>
            <w:tcW w:w="874" w:type="dxa"/>
            <w:vAlign w:val="center"/>
          </w:tcPr>
          <w:p w:rsidR="0065534F" w:rsidRPr="00DA1886" w:rsidRDefault="0065534F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386" w:type="dxa"/>
            <w:vAlign w:val="center"/>
          </w:tcPr>
          <w:p w:rsidR="0065534F" w:rsidRPr="00DA1886" w:rsidRDefault="0065534F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Наименование и реквизиты акта</w:t>
            </w:r>
          </w:p>
        </w:tc>
        <w:tc>
          <w:tcPr>
            <w:tcW w:w="5940" w:type="dxa"/>
            <w:vAlign w:val="center"/>
          </w:tcPr>
          <w:p w:rsidR="0065534F" w:rsidRPr="00DA1886" w:rsidRDefault="0065534F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Круг лиц и перечень объектов, в отношении которых устанавливаются обязательные требования</w:t>
            </w:r>
          </w:p>
        </w:tc>
      </w:tr>
      <w:tr w:rsidR="00215E4E" w:rsidRPr="00DA1886" w:rsidTr="00842D1C">
        <w:tc>
          <w:tcPr>
            <w:tcW w:w="874" w:type="dxa"/>
          </w:tcPr>
          <w:p w:rsidR="00215E4E" w:rsidRPr="00DA1886" w:rsidRDefault="00842D1C" w:rsidP="00CD7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86" w:type="dxa"/>
          </w:tcPr>
          <w:p w:rsidR="001E0A17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E3533E">
              <w:rPr>
                <w:rFonts w:ascii="Times New Roman" w:hAnsi="Times New Roman" w:cs="Times New Roman"/>
                <w:b/>
                <w:sz w:val="24"/>
              </w:rPr>
              <w:t>Закон Самарской области от 06.07.2015 N 74-ГД</w:t>
            </w:r>
            <w:r w:rsidRPr="00E3533E">
              <w:rPr>
                <w:rFonts w:ascii="Times New Roman" w:hAnsi="Times New Roman" w:cs="Times New Roman"/>
                <w:sz w:val="24"/>
              </w:rPr>
              <w:t xml:space="preserve">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 (принят Самарской Губернской Думой 23.06.2015)</w:t>
            </w:r>
          </w:p>
          <w:p w:rsidR="007F067F" w:rsidRPr="00027864" w:rsidRDefault="001E0A17" w:rsidP="001E0A17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i/>
                <w:iCs/>
                <w:color w:val="0000FF"/>
                <w:u w:val="single"/>
              </w:rPr>
              <w:t xml:space="preserve"> </w:t>
            </w:r>
            <w:hyperlink r:id="rId16" w:tooltip="Ссылка на КонсультантПлюс" w:history="1">
              <w:r w:rsidR="008E5677" w:rsidRPr="008E5677">
                <w:rPr>
                  <w:i/>
                  <w:iCs/>
                  <w:color w:val="0000FF"/>
                  <w:u w:val="single"/>
                </w:rPr>
                <w:t>Закон Самарской области от 06.07.2015 N 74-ГД (ред. от 05.07.2023) "О разграничении полномочий между органами местного самоуправления городского округа Са</w:t>
              </w:r>
              <w:r w:rsidR="008E5677" w:rsidRPr="008E5677">
                <w:rPr>
                  <w:i/>
                  <w:iCs/>
                  <w:color w:val="0000FF"/>
                  <w:u w:val="single"/>
                </w:rPr>
                <w:t>м</w:t>
              </w:r>
              <w:r w:rsidR="008E5677" w:rsidRPr="008E5677">
                <w:rPr>
                  <w:i/>
                  <w:iCs/>
                  <w:color w:val="0000FF"/>
                  <w:u w:val="single"/>
                </w:rPr>
                <w:t>ара и внутригородских районов городского округа Самара по решению вопросов местного значения внутригородских районов" (принят Самарской Губернской Думой 23.06.2015) {</w:t>
              </w:r>
              <w:proofErr w:type="spellStart"/>
              <w:r w:rsidR="008E5677" w:rsidRPr="008E5677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8E5677" w:rsidRPr="008E5677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40" w:type="dxa"/>
          </w:tcPr>
          <w:p w:rsidR="00215E4E" w:rsidRPr="004A7315" w:rsidRDefault="00842D1C" w:rsidP="00CD7E44">
            <w:pPr>
              <w:rPr>
                <w:rFonts w:ascii="Times New Roman" w:hAnsi="Times New Roman" w:cs="Times New Roman"/>
                <w:sz w:val="24"/>
              </w:rPr>
            </w:pPr>
            <w:r w:rsidRPr="00842D1C">
              <w:rPr>
                <w:rFonts w:ascii="Times New Roman" w:hAnsi="Times New Roman" w:cs="Times New Roman"/>
                <w:sz w:val="24"/>
              </w:rPr>
              <w:t xml:space="preserve">ТСЖ, ЖСК, УК, непосредственное управление (при наличии доли муниципальных </w:t>
            </w:r>
            <w:proofErr w:type="spellStart"/>
            <w:r w:rsidRPr="00842D1C">
              <w:rPr>
                <w:rFonts w:ascii="Times New Roman" w:hAnsi="Times New Roman" w:cs="Times New Roman"/>
                <w:sz w:val="24"/>
              </w:rPr>
              <w:t>кв.метров</w:t>
            </w:r>
            <w:proofErr w:type="spellEnd"/>
            <w:r w:rsidRPr="00842D1C">
              <w:rPr>
                <w:rFonts w:ascii="Times New Roman" w:hAnsi="Times New Roman" w:cs="Times New Roman"/>
                <w:sz w:val="24"/>
              </w:rPr>
              <w:t xml:space="preserve"> в составе общего имущества собственников)</w:t>
            </w:r>
          </w:p>
        </w:tc>
      </w:tr>
    </w:tbl>
    <w:p w:rsidR="0065534F" w:rsidRDefault="0065534F" w:rsidP="006553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FF1B71" w:rsidRDefault="00FF1B71" w:rsidP="006553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FF1B71" w:rsidRPr="00FF1B71" w:rsidRDefault="00FF1B71" w:rsidP="00FF1B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Муниципальные правовые акты.</w:t>
      </w:r>
    </w:p>
    <w:p w:rsidR="00FF1B71" w:rsidRDefault="00FF1B71" w:rsidP="00FF1B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7388"/>
        <w:gridCol w:w="5938"/>
      </w:tblGrid>
      <w:tr w:rsidR="00FF1B71" w:rsidRPr="00DA1886" w:rsidTr="00737EBA">
        <w:tc>
          <w:tcPr>
            <w:tcW w:w="874" w:type="dxa"/>
            <w:vAlign w:val="center"/>
          </w:tcPr>
          <w:p w:rsidR="00FF1B71" w:rsidRPr="00DA1886" w:rsidRDefault="00FF1B71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388" w:type="dxa"/>
            <w:vAlign w:val="center"/>
          </w:tcPr>
          <w:p w:rsidR="00FF1B71" w:rsidRPr="00DA1886" w:rsidRDefault="00FF1B71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Наименование и реквизиты акта</w:t>
            </w:r>
          </w:p>
        </w:tc>
        <w:tc>
          <w:tcPr>
            <w:tcW w:w="5938" w:type="dxa"/>
            <w:vAlign w:val="center"/>
          </w:tcPr>
          <w:p w:rsidR="00FF1B71" w:rsidRPr="00DA1886" w:rsidRDefault="00FF1B71" w:rsidP="00CD7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Круг лиц и перечень объектов, в отношении которых устанавливаются обязательные требования</w:t>
            </w:r>
          </w:p>
        </w:tc>
      </w:tr>
      <w:tr w:rsidR="00937D7B" w:rsidRPr="00DA1886" w:rsidTr="00737EBA">
        <w:tc>
          <w:tcPr>
            <w:tcW w:w="874" w:type="dxa"/>
          </w:tcPr>
          <w:p w:rsidR="00937D7B" w:rsidRPr="00DA1886" w:rsidRDefault="00937D7B" w:rsidP="00CD7E44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88" w:type="dxa"/>
          </w:tcPr>
          <w:p w:rsidR="00937D7B" w:rsidRDefault="00037914" w:rsidP="0003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="009E6005" w:rsidRPr="009E6005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 Промышленного внутригородского района городского округа Самара от 27.10.2021 №64</w:t>
            </w:r>
            <w:r w:rsidR="009E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Pr="00037914">
              <w:rPr>
                <w:rFonts w:ascii="Times New Roman" w:hAnsi="Times New Roman" w:cs="Times New Roman"/>
                <w:sz w:val="24"/>
                <w:szCs w:val="24"/>
              </w:rPr>
              <w:t>о муниципальном жилищном контроле на территории Промышленного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914" w:rsidRPr="00037914" w:rsidRDefault="004623B2" w:rsidP="00037914">
            <w:pPr>
              <w:rPr>
                <w:rFonts w:cs="Times New Roman"/>
                <w:i/>
                <w:sz w:val="24"/>
                <w:szCs w:val="24"/>
              </w:rPr>
            </w:pPr>
            <w:hyperlink r:id="rId17" w:tooltip="Ссылка на КонсультантПлюс" w:history="1">
              <w:r w:rsidR="008E5677" w:rsidRPr="008E5677">
                <w:rPr>
                  <w:i/>
                  <w:iCs/>
                  <w:color w:val="0000FF"/>
                  <w:u w:val="single"/>
                </w:rPr>
                <w:t>Решение Совета</w:t>
              </w:r>
              <w:bookmarkStart w:id="0" w:name="_GoBack"/>
              <w:bookmarkEnd w:id="0"/>
              <w:r w:rsidR="008E5677" w:rsidRPr="008E5677">
                <w:rPr>
                  <w:i/>
                  <w:iCs/>
                  <w:color w:val="0000FF"/>
                  <w:u w:val="single"/>
                </w:rPr>
                <w:t xml:space="preserve"> </w:t>
              </w:r>
              <w:r w:rsidR="008E5677" w:rsidRPr="008E5677">
                <w:rPr>
                  <w:i/>
                  <w:iCs/>
                  <w:color w:val="0000FF"/>
                  <w:u w:val="single"/>
                </w:rPr>
                <w:t xml:space="preserve">депутатов Промышленного внутригородского района городского округа Самара от 27.10.2021 N 64 (ред. от 27.09.2023) "Об </w:t>
              </w:r>
              <w:r w:rsidR="008E5677" w:rsidRPr="008E5677">
                <w:rPr>
                  <w:i/>
                  <w:iCs/>
                  <w:color w:val="0000FF"/>
                  <w:u w:val="single"/>
                </w:rPr>
                <w:lastRenderedPageBreak/>
                <w:t>утверждении Положения "О муниципальном жилищном контроле на территории Промышленного внутригородского района городского округа Самара" {</w:t>
              </w:r>
              <w:proofErr w:type="spellStart"/>
              <w:r w:rsidR="008E5677" w:rsidRPr="008E5677">
                <w:rPr>
                  <w:i/>
                  <w:iCs/>
                  <w:color w:val="0000FF"/>
                  <w:u w:val="single"/>
                </w:rPr>
                <w:t>КонсультантПлюс</w:t>
              </w:r>
              <w:proofErr w:type="spellEnd"/>
              <w:r w:rsidR="008E5677" w:rsidRPr="008E5677">
                <w:rPr>
                  <w:i/>
                  <w:iCs/>
                  <w:color w:val="0000FF"/>
                  <w:u w:val="single"/>
                </w:rPr>
                <w:t>}</w:t>
              </w:r>
            </w:hyperlink>
          </w:p>
        </w:tc>
        <w:tc>
          <w:tcPr>
            <w:tcW w:w="5938" w:type="dxa"/>
          </w:tcPr>
          <w:p w:rsidR="00937D7B" w:rsidRPr="00DA1886" w:rsidRDefault="00937D7B" w:rsidP="00CD7E44">
            <w:pPr>
              <w:rPr>
                <w:rFonts w:ascii="Times New Roman" w:hAnsi="Times New Roman" w:cs="Times New Roman"/>
                <w:sz w:val="24"/>
              </w:rPr>
            </w:pPr>
            <w:r w:rsidRPr="004A7315">
              <w:rPr>
                <w:rFonts w:ascii="Times New Roman" w:hAnsi="Times New Roman" w:cs="Times New Roman"/>
                <w:sz w:val="24"/>
              </w:rPr>
              <w:lastRenderedPageBreak/>
              <w:t xml:space="preserve">ТСЖ, ЖСК, УК, непосредственное управление (при наличии доли муниципальных </w:t>
            </w:r>
            <w:proofErr w:type="spellStart"/>
            <w:r w:rsidRPr="004A7315">
              <w:rPr>
                <w:rFonts w:ascii="Times New Roman" w:hAnsi="Times New Roman" w:cs="Times New Roman"/>
                <w:sz w:val="24"/>
              </w:rPr>
              <w:t>кв.метров</w:t>
            </w:r>
            <w:proofErr w:type="spellEnd"/>
            <w:r w:rsidRPr="004A7315">
              <w:rPr>
                <w:rFonts w:ascii="Times New Roman" w:hAnsi="Times New Roman" w:cs="Times New Roman"/>
                <w:sz w:val="24"/>
              </w:rPr>
              <w:t xml:space="preserve"> в составе общего имущества собственников)</w:t>
            </w:r>
          </w:p>
        </w:tc>
      </w:tr>
    </w:tbl>
    <w:p w:rsidR="00FF1B71" w:rsidRPr="0065534F" w:rsidRDefault="00FF1B71" w:rsidP="009635C5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sectPr w:rsidR="00FF1B71" w:rsidRPr="0065534F" w:rsidSect="009635C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6"/>
    <w:rsid w:val="00037914"/>
    <w:rsid w:val="00057DA1"/>
    <w:rsid w:val="00137914"/>
    <w:rsid w:val="00143900"/>
    <w:rsid w:val="001754D7"/>
    <w:rsid w:val="001B5B46"/>
    <w:rsid w:val="001E0A17"/>
    <w:rsid w:val="00215E4E"/>
    <w:rsid w:val="002845AF"/>
    <w:rsid w:val="003438AB"/>
    <w:rsid w:val="004623B2"/>
    <w:rsid w:val="00497B4F"/>
    <w:rsid w:val="004A7315"/>
    <w:rsid w:val="004F3BCE"/>
    <w:rsid w:val="00517AB0"/>
    <w:rsid w:val="0057608D"/>
    <w:rsid w:val="00577571"/>
    <w:rsid w:val="0063381A"/>
    <w:rsid w:val="0065534F"/>
    <w:rsid w:val="006E6CA0"/>
    <w:rsid w:val="006E7F27"/>
    <w:rsid w:val="00710E6C"/>
    <w:rsid w:val="00737EBA"/>
    <w:rsid w:val="007C2387"/>
    <w:rsid w:val="007F067F"/>
    <w:rsid w:val="00842D1C"/>
    <w:rsid w:val="0089160C"/>
    <w:rsid w:val="008E5677"/>
    <w:rsid w:val="00937D7B"/>
    <w:rsid w:val="009635C5"/>
    <w:rsid w:val="009A1B85"/>
    <w:rsid w:val="009E6005"/>
    <w:rsid w:val="00A456A4"/>
    <w:rsid w:val="00A50FA7"/>
    <w:rsid w:val="00A55CE6"/>
    <w:rsid w:val="00AB38E4"/>
    <w:rsid w:val="00BF41F2"/>
    <w:rsid w:val="00D2678F"/>
    <w:rsid w:val="00D631D5"/>
    <w:rsid w:val="00D632C0"/>
    <w:rsid w:val="00DA1886"/>
    <w:rsid w:val="00E22090"/>
    <w:rsid w:val="00E31AFC"/>
    <w:rsid w:val="00E3533E"/>
    <w:rsid w:val="00F108E6"/>
    <w:rsid w:val="00F34D6E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BBAA-D9AF-4697-89E8-323BFE7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42&amp;dst=100001" TargetMode="External"/><Relationship Id="rId13" Type="http://schemas.openxmlformats.org/officeDocument/2006/relationships/hyperlink" Target="https://login.consultant.ru/link/?req=doc&amp;base=LAW&amp;n=448429&amp;dst=100003,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1532&amp;dst=100004,2" TargetMode="External"/><Relationship Id="rId12" Type="http://schemas.openxmlformats.org/officeDocument/2006/relationships/hyperlink" Target="https://login.consultant.ru/link/?req=doc&amp;base=LAW&amp;n=465381&amp;dst=100002" TargetMode="External"/><Relationship Id="rId17" Type="http://schemas.openxmlformats.org/officeDocument/2006/relationships/hyperlink" Target="https://login.consultant.ru/link/?req=doc&amp;base=RLAW256&amp;n=174186&amp;dst=100003,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71013&amp;dst=100004,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005" TargetMode="External"/><Relationship Id="rId11" Type="http://schemas.openxmlformats.org/officeDocument/2006/relationships/hyperlink" Target="https://login.consultant.ru/link/?req=doc&amp;base=LAW&amp;n=480240&amp;dst=10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26A70743156CEED97E77F98AE6C49E1BDEE0B7F75EFBE78FED4544D310D22561A43A944FF8DA0E6A9E60D4DB31275E80AB04943E6D39D9F1e9d5J" TargetMode="External"/><Relationship Id="rId10" Type="http://schemas.openxmlformats.org/officeDocument/2006/relationships/hyperlink" Target="https://login.consultant.ru/link/?req=doc&amp;base=LAW&amp;n=483062&amp;dst=100007,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03&amp;dst=100006" TargetMode="External"/><Relationship Id="rId14" Type="http://schemas.openxmlformats.org/officeDocument/2006/relationships/hyperlink" Target="https://login.consultant.ru/link/?req=doc&amp;base=LAW&amp;n=486149&amp;dst=100181,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F3EB-CCE0-4CA9-8C94-02B92C88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Ковалев Руслан Витальевич</cp:lastModifiedBy>
  <cp:revision>8</cp:revision>
  <cp:lastPrinted>2019-01-11T10:09:00Z</cp:lastPrinted>
  <dcterms:created xsi:type="dcterms:W3CDTF">2024-06-25T13:03:00Z</dcterms:created>
  <dcterms:modified xsi:type="dcterms:W3CDTF">2024-12-05T06:56:00Z</dcterms:modified>
</cp:coreProperties>
</file>