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0" w:type="dxa"/>
        <w:tblInd w:w="-17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D8011A">
        <w:tc>
          <w:tcPr>
            <w:tcW w:w="4785" w:type="dxa"/>
          </w:tcPr>
          <w:p w:rsidR="00D8011A" w:rsidRDefault="00D8011A">
            <w:pPr>
              <w:ind w:firstLine="0"/>
              <w:rPr>
                <w:szCs w:val="28"/>
              </w:rPr>
            </w:pPr>
          </w:p>
        </w:tc>
        <w:tc>
          <w:tcPr>
            <w:tcW w:w="4785" w:type="dxa"/>
          </w:tcPr>
          <w:p w:rsidR="00CD6E56" w:rsidRDefault="00CD6E56">
            <w:pPr>
              <w:ind w:firstLine="0"/>
              <w:jc w:val="center"/>
              <w:rPr>
                <w:szCs w:val="28"/>
              </w:rPr>
            </w:pPr>
          </w:p>
        </w:tc>
      </w:tr>
    </w:tbl>
    <w:p w:rsidR="005370D7" w:rsidRDefault="007357F4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  <w:r>
        <w:rPr>
          <w:szCs w:val="28"/>
        </w:rPr>
        <w:t>Н</w:t>
      </w:r>
      <w:r w:rsidR="005370D7">
        <w:rPr>
          <w:szCs w:val="28"/>
        </w:rPr>
        <w:t>ормативные правовые акты и соответствующие информационные справки:</w:t>
      </w:r>
    </w:p>
    <w:p w:rsidR="007357F4" w:rsidRDefault="007357F4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</w:p>
    <w:p w:rsidR="005370D7" w:rsidRDefault="005370D7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Pr="00F175A3">
        <w:rPr>
          <w:szCs w:val="28"/>
        </w:rPr>
        <w:t xml:space="preserve">Постановление Правительства РФ от 07.11.2024 </w:t>
      </w:r>
      <w:r>
        <w:rPr>
          <w:szCs w:val="28"/>
        </w:rPr>
        <w:t>№</w:t>
      </w:r>
      <w:r w:rsidRPr="00F175A3">
        <w:rPr>
          <w:szCs w:val="28"/>
        </w:rPr>
        <w:t xml:space="preserve">1510 </w:t>
      </w:r>
      <w:r>
        <w:rPr>
          <w:szCs w:val="28"/>
        </w:rPr>
        <w:t>«</w:t>
      </w:r>
      <w:r w:rsidRPr="00F175A3">
        <w:rPr>
          <w:szCs w:val="28"/>
        </w:rPr>
        <w:t xml:space="preserve">О проведении эксперимента по апробации правил и условий въезда в Российскую Федерацию и выезда из Российской Федерации иностранных </w:t>
      </w:r>
      <w:r>
        <w:rPr>
          <w:szCs w:val="28"/>
        </w:rPr>
        <w:t>граждан и лиц без гражданства»;</w:t>
      </w:r>
    </w:p>
    <w:p w:rsidR="005370D7" w:rsidRDefault="005370D7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Pr="00F175A3">
        <w:rPr>
          <w:szCs w:val="28"/>
        </w:rPr>
        <w:t xml:space="preserve">Постановление Правительства Российской Федерации от 06.12.2024 </w:t>
      </w:r>
      <w:r>
        <w:rPr>
          <w:szCs w:val="28"/>
        </w:rPr>
        <w:t xml:space="preserve">        </w:t>
      </w:r>
      <w:r w:rsidRPr="00F175A3">
        <w:rPr>
          <w:szCs w:val="28"/>
        </w:rPr>
        <w:t>№ 1732</w:t>
      </w:r>
      <w:r>
        <w:rPr>
          <w:szCs w:val="28"/>
        </w:rPr>
        <w:t xml:space="preserve"> «Об утверждении Правил размещения в информационно-телекоммуникационной сети «Интернет» сведений об иностранном гражданине или лице без гражданства, содержащихся в реестре контролируемых лиц, включая состав размещаемых сведений»;</w:t>
      </w:r>
    </w:p>
    <w:p w:rsidR="005370D7" w:rsidRDefault="005370D7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  <w:r>
        <w:rPr>
          <w:szCs w:val="28"/>
        </w:rPr>
        <w:t xml:space="preserve"> - </w:t>
      </w:r>
      <w:r w:rsidRPr="00C04C42">
        <w:rPr>
          <w:szCs w:val="28"/>
        </w:rPr>
        <w:t xml:space="preserve">Указ Президента РФ от 04.01.2024 </w:t>
      </w:r>
      <w:r>
        <w:rPr>
          <w:szCs w:val="28"/>
        </w:rPr>
        <w:t>№</w:t>
      </w:r>
      <w:r w:rsidRPr="00C04C42">
        <w:rPr>
          <w:szCs w:val="28"/>
        </w:rPr>
        <w:t>10</w:t>
      </w:r>
      <w:r>
        <w:rPr>
          <w:szCs w:val="28"/>
        </w:rPr>
        <w:t xml:space="preserve"> «</w:t>
      </w:r>
      <w:r w:rsidRPr="00C04C42">
        <w:rPr>
          <w:szCs w:val="28"/>
        </w:rPr>
        <w:t>О приеме в гражданство Российской Федерации иностранных граждан, заключивших контракт о прохождении военной службы в Вооруженных Силах Российской Федерации или воинских формированиях, и членов их семей</w:t>
      </w:r>
      <w:r>
        <w:rPr>
          <w:szCs w:val="28"/>
        </w:rPr>
        <w:t>»;</w:t>
      </w:r>
    </w:p>
    <w:p w:rsidR="005370D7" w:rsidRDefault="005370D7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Pr="005F063E">
        <w:rPr>
          <w:szCs w:val="28"/>
        </w:rPr>
        <w:t xml:space="preserve">Распоряжение Правительства Российской Федерации от 10.12.2024 </w:t>
      </w:r>
      <w:r>
        <w:rPr>
          <w:szCs w:val="28"/>
        </w:rPr>
        <w:t xml:space="preserve">         </w:t>
      </w:r>
      <w:r w:rsidRPr="005F063E">
        <w:rPr>
          <w:szCs w:val="28"/>
        </w:rPr>
        <w:t>№ 3641-р, утверждающее перечень государственных учреждений, проводящих экзамен по русскому языку как иностранному, истории России и основам законо</w:t>
      </w:r>
      <w:r>
        <w:rPr>
          <w:szCs w:val="28"/>
        </w:rPr>
        <w:t>дательства Российской Федерации;</w:t>
      </w:r>
    </w:p>
    <w:p w:rsidR="005370D7" w:rsidRDefault="005370D7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Pr="00C04C42">
        <w:rPr>
          <w:szCs w:val="28"/>
        </w:rPr>
        <w:t>Закон Самарской области «Об установлении коэффициента, отражающего региональные особенности рынка труда на территории Самарской области, на 2</w:t>
      </w:r>
      <w:r>
        <w:rPr>
          <w:szCs w:val="28"/>
        </w:rPr>
        <w:t>025 год» от 22.11.2024 № 104-ГД;</w:t>
      </w:r>
    </w:p>
    <w:p w:rsidR="005370D7" w:rsidRDefault="005370D7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  <w:r>
        <w:rPr>
          <w:szCs w:val="28"/>
        </w:rPr>
        <w:t>- «</w:t>
      </w:r>
      <w:r w:rsidRPr="00F175A3">
        <w:rPr>
          <w:szCs w:val="28"/>
        </w:rPr>
        <w:t>Об эксперименте по въезду в Российскую Федерацию иностранных граждан через отдельные пункты пропуска</w:t>
      </w:r>
      <w:r>
        <w:rPr>
          <w:szCs w:val="28"/>
        </w:rPr>
        <w:t>»;</w:t>
      </w:r>
    </w:p>
    <w:p w:rsidR="005370D7" w:rsidRDefault="005370D7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  <w:r>
        <w:rPr>
          <w:szCs w:val="28"/>
        </w:rPr>
        <w:t>- «</w:t>
      </w:r>
      <w:r w:rsidRPr="00F175A3">
        <w:rPr>
          <w:szCs w:val="28"/>
        </w:rPr>
        <w:t>О режиме высылки и реестре контролируемых лиц</w:t>
      </w:r>
      <w:r>
        <w:rPr>
          <w:szCs w:val="28"/>
        </w:rPr>
        <w:t>»;</w:t>
      </w:r>
    </w:p>
    <w:p w:rsidR="005370D7" w:rsidRDefault="005370D7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  <w:r>
        <w:rPr>
          <w:szCs w:val="28"/>
        </w:rPr>
        <w:t>- «</w:t>
      </w:r>
      <w:r w:rsidRPr="00F175A3">
        <w:rPr>
          <w:szCs w:val="28"/>
        </w:rPr>
        <w:t>Упрощенный приём в гражданство Российской Федерации иностранных граждан, заключивших в период СВО контракт о прохождении военной службы в Вооруженных Силах Российской Федерации</w:t>
      </w:r>
      <w:r>
        <w:rPr>
          <w:szCs w:val="28"/>
        </w:rPr>
        <w:t>»;</w:t>
      </w:r>
    </w:p>
    <w:p w:rsidR="005370D7" w:rsidRDefault="005370D7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  <w:r>
        <w:rPr>
          <w:szCs w:val="28"/>
        </w:rPr>
        <w:t>- «</w:t>
      </w:r>
      <w:r w:rsidRPr="005F063E">
        <w:rPr>
          <w:szCs w:val="28"/>
        </w:rPr>
        <w:t>Об изменениях в части проведения экзамена для иностранных граждан по русскому языку как иностранному, истории России и основам законодательства Российской Федерации</w:t>
      </w:r>
      <w:r>
        <w:rPr>
          <w:szCs w:val="28"/>
        </w:rPr>
        <w:t>»;</w:t>
      </w:r>
    </w:p>
    <w:p w:rsidR="005370D7" w:rsidRDefault="005370D7" w:rsidP="005370D7">
      <w:pPr>
        <w:tabs>
          <w:tab w:val="left" w:pos="3870"/>
        </w:tabs>
        <w:suppressAutoHyphens/>
        <w:spacing w:line="276" w:lineRule="auto"/>
        <w:ind w:firstLine="709"/>
        <w:rPr>
          <w:szCs w:val="28"/>
        </w:rPr>
      </w:pPr>
      <w:r>
        <w:rPr>
          <w:szCs w:val="28"/>
        </w:rPr>
        <w:t>- «</w:t>
      </w:r>
      <w:r w:rsidRPr="00C04C42">
        <w:rPr>
          <w:szCs w:val="28"/>
        </w:rPr>
        <w:t>О стоимости в 2025 году патента для иностранных граждан из стран с безвизовым режимом въезда и ответственности за нелегальное трудоустройство</w:t>
      </w:r>
      <w:r>
        <w:rPr>
          <w:szCs w:val="28"/>
        </w:rPr>
        <w:t>».</w:t>
      </w:r>
    </w:p>
    <w:p w:rsidR="00D8011A" w:rsidRDefault="00D8011A">
      <w:pPr>
        <w:tabs>
          <w:tab w:val="left" w:pos="4035"/>
        </w:tabs>
        <w:ind w:firstLine="0"/>
        <w:jc w:val="left"/>
        <w:rPr>
          <w:szCs w:val="28"/>
        </w:rPr>
      </w:pPr>
      <w:bookmarkStart w:id="0" w:name="_GoBack"/>
      <w:bookmarkEnd w:id="0"/>
    </w:p>
    <w:p w:rsidR="00D8011A" w:rsidRDefault="00D8011A">
      <w:pPr>
        <w:tabs>
          <w:tab w:val="left" w:pos="4035"/>
        </w:tabs>
        <w:ind w:firstLine="0"/>
        <w:jc w:val="left"/>
        <w:rPr>
          <w:szCs w:val="28"/>
        </w:rPr>
      </w:pPr>
    </w:p>
    <w:sectPr w:rsidR="00D8011A" w:rsidSect="009D2587">
      <w:headerReference w:type="default" r:id="rId6"/>
      <w:pgSz w:w="11906" w:h="16838"/>
      <w:pgMar w:top="567" w:right="680" w:bottom="1134" w:left="136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7B8" w:rsidRDefault="00FF67B8">
      <w:r>
        <w:separator/>
      </w:r>
    </w:p>
  </w:endnote>
  <w:endnote w:type="continuationSeparator" w:id="0">
    <w:p w:rsidR="00FF67B8" w:rsidRDefault="00FF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7B8" w:rsidRDefault="00FF67B8">
      <w:r>
        <w:separator/>
      </w:r>
    </w:p>
  </w:footnote>
  <w:footnote w:type="continuationSeparator" w:id="0">
    <w:p w:rsidR="00FF67B8" w:rsidRDefault="00FF6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1123"/>
      <w:docPartObj>
        <w:docPartGallery w:val="Page Numbers (Top of Page)"/>
        <w:docPartUnique/>
      </w:docPartObj>
    </w:sdtPr>
    <w:sdtEndPr/>
    <w:sdtContent>
      <w:p w:rsidR="009D2587" w:rsidRDefault="009D258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7F4">
          <w:rPr>
            <w:noProof/>
          </w:rPr>
          <w:t>2</w:t>
        </w:r>
        <w:r>
          <w:fldChar w:fldCharType="end"/>
        </w:r>
      </w:p>
    </w:sdtContent>
  </w:sdt>
  <w:p w:rsidR="009D2587" w:rsidRDefault="009D258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1A"/>
    <w:rsid w:val="00121BAC"/>
    <w:rsid w:val="002F3F08"/>
    <w:rsid w:val="004852E2"/>
    <w:rsid w:val="005370D7"/>
    <w:rsid w:val="005A2719"/>
    <w:rsid w:val="007357F4"/>
    <w:rsid w:val="007E567A"/>
    <w:rsid w:val="0087473B"/>
    <w:rsid w:val="008A15F5"/>
    <w:rsid w:val="00956789"/>
    <w:rsid w:val="009D2587"/>
    <w:rsid w:val="00A411EC"/>
    <w:rsid w:val="00AB3E97"/>
    <w:rsid w:val="00B62D81"/>
    <w:rsid w:val="00C01AA7"/>
    <w:rsid w:val="00C04C42"/>
    <w:rsid w:val="00CD6E56"/>
    <w:rsid w:val="00D8011A"/>
    <w:rsid w:val="00F175A3"/>
    <w:rsid w:val="00FF6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15777-3DD9-4D66-AABB-EECB3A58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680"/>
      <w:jc w:val="both"/>
    </w:pPr>
    <w:rPr>
      <w:rFonts w:eastAsia="Lucida Sans Unicode" w:cs="Tahoma"/>
      <w:sz w:val="28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Заголовок Знак"/>
    <w:basedOn w:val="a0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f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color w:val="000080"/>
      <w:u w:val="single"/>
    </w:rPr>
  </w:style>
  <w:style w:type="paragraph" w:styleId="af9">
    <w:name w:val="Body Text"/>
    <w:basedOn w:val="a"/>
    <w:pPr>
      <w:spacing w:after="120"/>
    </w:pPr>
  </w:style>
  <w:style w:type="paragraph" w:styleId="a6">
    <w:name w:val="Title"/>
    <w:basedOn w:val="a"/>
    <w:next w:val="a8"/>
    <w:link w:val="a5"/>
    <w:qFormat/>
  </w:style>
  <w:style w:type="paragraph" w:styleId="a8">
    <w:name w:val="Subtitle"/>
    <w:basedOn w:val="a"/>
    <w:next w:val="af9"/>
    <w:link w:val="a7"/>
    <w:qFormat/>
    <w:pPr>
      <w:jc w:val="center"/>
    </w:pPr>
    <w:rPr>
      <w:i/>
      <w:iCs/>
    </w:rPr>
  </w:style>
  <w:style w:type="paragraph" w:styleId="afa">
    <w:name w:val="List"/>
    <w:basedOn w:val="af9"/>
  </w:style>
  <w:style w:type="paragraph" w:styleId="ac">
    <w:name w:val="header"/>
    <w:basedOn w:val="a"/>
    <w:link w:val="ab"/>
    <w:uiPriority w:val="99"/>
    <w:pPr>
      <w:suppressLineNumbers/>
      <w:tabs>
        <w:tab w:val="center" w:pos="4677"/>
        <w:tab w:val="right" w:pos="9355"/>
      </w:tabs>
    </w:pPr>
  </w:style>
  <w:style w:type="paragraph" w:styleId="af">
    <w:name w:val="footer"/>
    <w:basedOn w:val="a"/>
    <w:link w:val="ae"/>
    <w:pPr>
      <w:suppressLineNumbers/>
      <w:tabs>
        <w:tab w:val="center" w:pos="4677"/>
        <w:tab w:val="right" w:pos="9355"/>
      </w:tabs>
    </w:pPr>
  </w:style>
  <w:style w:type="paragraph" w:customStyle="1" w:styleId="13">
    <w:name w:val="Название1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afb">
    <w:name w:val="Содержимое врезки"/>
    <w:basedOn w:val="af9"/>
  </w:style>
  <w:style w:type="paragraph" w:customStyle="1" w:styleId="14">
    <w:name w:val="Указатель1"/>
    <w:basedOn w:val="a"/>
    <w:pPr>
      <w:suppressLineNumbers/>
    </w:pPr>
  </w:style>
  <w:style w:type="paragraph" w:styleId="afc">
    <w:name w:val="Balloon Text"/>
    <w:basedOn w:val="a"/>
    <w:link w:val="afd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eastAsia="Lucida Sans Unicode" w:hAnsi="Tahoma" w:cs="Tahoma"/>
      <w:sz w:val="16"/>
      <w:szCs w:val="16"/>
      <w:lang w:bidi="ru-RU"/>
    </w:rPr>
  </w:style>
  <w:style w:type="table" w:styleId="afe">
    <w:name w:val="Table Grid"/>
    <w:basedOn w:val="a1"/>
    <w:pPr>
      <w:widowControl w:val="0"/>
      <w:ind w:firstLine="68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Placeholder Text"/>
    <w:basedOn w:val="a0"/>
    <w:uiPriority w:val="99"/>
    <w:semiHidden/>
    <w:rPr>
      <w:color w:val="808080"/>
    </w:rPr>
  </w:style>
  <w:style w:type="paragraph" w:styleId="aff0">
    <w:name w:val="Body Text Indent"/>
    <w:basedOn w:val="a"/>
    <w:link w:val="aff1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Pr>
      <w:rFonts w:eastAsia="Lucida Sans Unicode" w:cs="Tahoma"/>
      <w:sz w:val="28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>ГСЗН Самарской области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creator>saveliev_an</dc:creator>
  <cp:lastModifiedBy>Слистина Зинаида Вилориевна</cp:lastModifiedBy>
  <cp:revision>14</cp:revision>
  <dcterms:created xsi:type="dcterms:W3CDTF">2024-12-02T12:07:00Z</dcterms:created>
  <dcterms:modified xsi:type="dcterms:W3CDTF">2024-12-28T06:48:00Z</dcterms:modified>
</cp:coreProperties>
</file>