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4402F1" w:rsidP="00577DBB">
      <w:pPr>
        <w:pStyle w:val="2"/>
        <w:jc w:val="center"/>
        <w:rPr>
          <w:noProof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-503555</wp:posOffset>
                </wp:positionV>
                <wp:extent cx="1148715" cy="949325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3C2DE3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7.55pt;margin-top:-39.65pt;width:90.45pt;height: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" stroked="f">
                <v:textbox>
                  <w:txbxContent>
                    <w:p w:rsidR="003C2DE3" w:rsidRPr="003C2DE3" w:rsidRDefault="003C2DE3" w:rsidP="003C2DE3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0B610D">
        <w:rPr>
          <w:rFonts w:ascii="Times New Roman" w:hAnsi="Times New Roman"/>
          <w:sz w:val="28"/>
          <w:szCs w:val="28"/>
        </w:rPr>
        <w:t xml:space="preserve"> 14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0B610D">
        <w:rPr>
          <w:rFonts w:ascii="Times New Roman" w:hAnsi="Times New Roman"/>
          <w:sz w:val="28"/>
          <w:szCs w:val="28"/>
        </w:rPr>
        <w:t>ноября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B117B2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0B610D">
        <w:rPr>
          <w:rFonts w:ascii="Times New Roman" w:hAnsi="Times New Roman"/>
          <w:sz w:val="28"/>
          <w:szCs w:val="28"/>
        </w:rPr>
        <w:t>182</w:t>
      </w:r>
    </w:p>
    <w:p w:rsidR="00E968C1" w:rsidRDefault="00E968C1" w:rsidP="00A12F68">
      <w:pPr>
        <w:spacing w:after="0"/>
      </w:pPr>
    </w:p>
    <w:p w:rsidR="00932759" w:rsidRDefault="00932759" w:rsidP="00A12F68">
      <w:pPr>
        <w:spacing w:after="0"/>
      </w:pPr>
    </w:p>
    <w:p w:rsid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12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b/>
          <w:sz w:val="28"/>
          <w:szCs w:val="28"/>
        </w:rPr>
        <w:br/>
      </w:r>
      <w:r w:rsidRPr="00D4127C">
        <w:rPr>
          <w:rFonts w:ascii="Times New Roman" w:hAnsi="Times New Roman"/>
          <w:b/>
          <w:sz w:val="28"/>
          <w:szCs w:val="28"/>
        </w:rPr>
        <w:t xml:space="preserve">от </w:t>
      </w:r>
      <w:r w:rsidR="00B117B2">
        <w:rPr>
          <w:rFonts w:ascii="Times New Roman" w:hAnsi="Times New Roman"/>
          <w:b/>
          <w:sz w:val="28"/>
          <w:szCs w:val="28"/>
        </w:rPr>
        <w:t>13</w:t>
      </w:r>
      <w:r w:rsidRPr="00D4127C">
        <w:rPr>
          <w:rFonts w:ascii="Times New Roman" w:hAnsi="Times New Roman"/>
          <w:b/>
          <w:sz w:val="28"/>
          <w:szCs w:val="28"/>
        </w:rPr>
        <w:t xml:space="preserve"> </w:t>
      </w:r>
      <w:r w:rsidR="00B117B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4127C">
        <w:rPr>
          <w:rFonts w:ascii="Times New Roman" w:hAnsi="Times New Roman"/>
          <w:b/>
          <w:sz w:val="28"/>
          <w:szCs w:val="28"/>
        </w:rPr>
        <w:t>202</w:t>
      </w:r>
      <w:r w:rsidR="00B117B2">
        <w:rPr>
          <w:rFonts w:ascii="Times New Roman" w:hAnsi="Times New Roman"/>
          <w:b/>
          <w:sz w:val="28"/>
          <w:szCs w:val="28"/>
        </w:rPr>
        <w:t>3</w:t>
      </w:r>
      <w:r w:rsidRPr="00D4127C">
        <w:rPr>
          <w:rFonts w:ascii="Times New Roman" w:hAnsi="Times New Roman"/>
          <w:b/>
          <w:sz w:val="28"/>
          <w:szCs w:val="28"/>
        </w:rPr>
        <w:t xml:space="preserve"> года № 1</w:t>
      </w:r>
      <w:r w:rsidR="00B117B2">
        <w:rPr>
          <w:rFonts w:ascii="Times New Roman" w:hAnsi="Times New Roman"/>
          <w:b/>
          <w:sz w:val="28"/>
          <w:szCs w:val="28"/>
        </w:rPr>
        <w:t>62</w:t>
      </w:r>
      <w:r w:rsidRPr="00D4127C">
        <w:rPr>
          <w:rFonts w:ascii="Times New Roman" w:hAnsi="Times New Roman"/>
          <w:b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 w:rsidR="00B117B2">
        <w:rPr>
          <w:rFonts w:ascii="Times New Roman" w:hAnsi="Times New Roman"/>
          <w:b/>
          <w:sz w:val="28"/>
          <w:szCs w:val="28"/>
        </w:rPr>
        <w:t>4</w:t>
      </w:r>
      <w:r w:rsidRPr="00D41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7B2">
        <w:rPr>
          <w:rFonts w:ascii="Times New Roman" w:hAnsi="Times New Roman"/>
          <w:b/>
          <w:sz w:val="28"/>
          <w:szCs w:val="28"/>
        </w:rPr>
        <w:t>5</w:t>
      </w:r>
      <w:r w:rsidRPr="00D4127C">
        <w:rPr>
          <w:rFonts w:ascii="Times New Roman" w:hAnsi="Times New Roman"/>
          <w:b/>
          <w:sz w:val="28"/>
          <w:szCs w:val="28"/>
        </w:rPr>
        <w:t xml:space="preserve"> и 202</w:t>
      </w:r>
      <w:r w:rsidR="00B117B2">
        <w:rPr>
          <w:rFonts w:ascii="Times New Roman" w:hAnsi="Times New Roman"/>
          <w:b/>
          <w:sz w:val="28"/>
          <w:szCs w:val="28"/>
        </w:rPr>
        <w:t>6</w:t>
      </w:r>
      <w:r w:rsidRPr="00D4127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B58">
        <w:rPr>
          <w:rFonts w:ascii="Times New Roman" w:hAnsi="Times New Roman"/>
          <w:sz w:val="28"/>
          <w:szCs w:val="28"/>
        </w:rPr>
        <w:t xml:space="preserve"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86B58">
        <w:rPr>
          <w:rFonts w:ascii="Times New Roman" w:hAnsi="Times New Roman"/>
          <w:sz w:val="28"/>
          <w:szCs w:val="28"/>
        </w:rPr>
        <w:t>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2F39F0" w:rsidRDefault="00F560C4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560C4" w:rsidRPr="00F560C4" w:rsidRDefault="00F560C4" w:rsidP="00F560C4">
      <w:pPr>
        <w:pStyle w:val="ConsNormal"/>
        <w:widowControl/>
        <w:numPr>
          <w:ilvl w:val="0"/>
          <w:numId w:val="1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0C4">
        <w:rPr>
          <w:rFonts w:ascii="Times New Roman" w:hAnsi="Times New Roman" w:cs="Times New Roman"/>
          <w:sz w:val="28"/>
          <w:szCs w:val="28"/>
        </w:rPr>
        <w:t>Внести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от 28.02.2024 г. № 146, от 15.05.2024 г. № 171, от 19.06.2024 г. № 175, от 31.07.2024 г. № 176, от 21.08.2024 г. № 178, от 18.09.2024 г. № 179, от 30.10.2024 г. № 181) (далее – Решение) следующие изменения:</w:t>
      </w:r>
    </w:p>
    <w:p w:rsidR="00F560C4" w:rsidRPr="00F560C4" w:rsidRDefault="00F560C4" w:rsidP="00F560C4">
      <w:pPr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0C4">
        <w:rPr>
          <w:rFonts w:ascii="Times New Roman" w:hAnsi="Times New Roman"/>
          <w:sz w:val="28"/>
          <w:szCs w:val="28"/>
        </w:rPr>
        <w:t xml:space="preserve">Приложение 5 «Ведомственная структура расходов бюджета Промышленного внутригородского района городского округа Самара </w:t>
      </w:r>
      <w:r w:rsidRPr="00F560C4">
        <w:rPr>
          <w:rFonts w:ascii="Times New Roman" w:hAnsi="Times New Roman"/>
          <w:sz w:val="28"/>
          <w:szCs w:val="28"/>
        </w:rPr>
        <w:lastRenderedPageBreak/>
        <w:t>Самарской области на 2024 год» к Решению изложить в новой редакции согласно Приложению 1 к настоящему Решению.</w:t>
      </w:r>
    </w:p>
    <w:p w:rsidR="00F560C4" w:rsidRPr="00F560C4" w:rsidRDefault="00F560C4" w:rsidP="00F560C4">
      <w:pPr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0C4">
        <w:rPr>
          <w:rFonts w:ascii="Times New Roman" w:hAnsi="Times New Roman"/>
          <w:sz w:val="28"/>
          <w:szCs w:val="28"/>
        </w:rPr>
        <w:t>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2 к настоящему Решению.</w:t>
      </w:r>
    </w:p>
    <w:p w:rsidR="00F560C4" w:rsidRPr="00F560C4" w:rsidRDefault="00F560C4" w:rsidP="00F560C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C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560C4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F560C4" w:rsidRPr="00F560C4" w:rsidRDefault="00F560C4" w:rsidP="00F560C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60C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560C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8434C" w:rsidRPr="00F560C4" w:rsidRDefault="00F560C4" w:rsidP="00F560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60C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F560C4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  <w:r w:rsidR="0078434C" w:rsidRPr="00F560C4">
        <w:rPr>
          <w:rFonts w:ascii="Times New Roman" w:hAnsi="Times New Roman"/>
          <w:sz w:val="28"/>
          <w:szCs w:val="28"/>
        </w:rPr>
        <w:t>.</w:t>
      </w:r>
    </w:p>
    <w:p w:rsidR="00E66F0E" w:rsidRPr="00A52FAD" w:rsidRDefault="00E66F0E" w:rsidP="00A52FAD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7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7531E"/>
    <w:rsid w:val="00092705"/>
    <w:rsid w:val="000933F5"/>
    <w:rsid w:val="000B0E22"/>
    <w:rsid w:val="000B610D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C2DE3"/>
    <w:rsid w:val="003C7A09"/>
    <w:rsid w:val="004045E0"/>
    <w:rsid w:val="0042797C"/>
    <w:rsid w:val="004402F1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72FE"/>
    <w:rsid w:val="009F58F6"/>
    <w:rsid w:val="009F6074"/>
    <w:rsid w:val="00A017B5"/>
    <w:rsid w:val="00A118BE"/>
    <w:rsid w:val="00A12F68"/>
    <w:rsid w:val="00A52FAD"/>
    <w:rsid w:val="00A7379F"/>
    <w:rsid w:val="00A73B5B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2024-11-14T11:30:00Z</dcterms:created>
  <dcterms:modified xsi:type="dcterms:W3CDTF">2024-11-14T11:30:00Z</dcterms:modified>
</cp:coreProperties>
</file>