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150" w:rsidRDefault="000A2150">
      <w:pPr>
        <w:pStyle w:val="ConsPlusTitle"/>
        <w:jc w:val="center"/>
        <w:outlineLvl w:val="0"/>
      </w:pPr>
      <w:bookmarkStart w:id="0" w:name="_GoBack"/>
      <w:bookmarkEnd w:id="0"/>
      <w:r>
        <w:t>АДМИНИСТРАЦИЯ ПРОМЫШЛЕННОГО ВНУТРИГОРОДСКОГО РАЙОНА</w:t>
      </w:r>
    </w:p>
    <w:p w:rsidR="000A2150" w:rsidRDefault="000A2150">
      <w:pPr>
        <w:pStyle w:val="ConsPlusTitle"/>
        <w:jc w:val="center"/>
      </w:pPr>
      <w:r>
        <w:t>ГОРОДСКОГО ОКРУГА САМАРА</w:t>
      </w:r>
    </w:p>
    <w:p w:rsidR="000A2150" w:rsidRDefault="000A2150">
      <w:pPr>
        <w:pStyle w:val="ConsPlusTitle"/>
        <w:jc w:val="both"/>
      </w:pPr>
    </w:p>
    <w:p w:rsidR="000A2150" w:rsidRDefault="000A2150">
      <w:pPr>
        <w:pStyle w:val="ConsPlusTitle"/>
        <w:jc w:val="center"/>
      </w:pPr>
      <w:r>
        <w:t>ПОСТАНОВЛЕНИЕ</w:t>
      </w:r>
    </w:p>
    <w:p w:rsidR="000A2150" w:rsidRDefault="000A2150">
      <w:pPr>
        <w:pStyle w:val="ConsPlusTitle"/>
        <w:jc w:val="center"/>
      </w:pPr>
      <w:r>
        <w:t>от 16 мая 2016 г. N 68</w:t>
      </w:r>
    </w:p>
    <w:p w:rsidR="000A2150" w:rsidRDefault="000A2150">
      <w:pPr>
        <w:pStyle w:val="ConsPlusTitle"/>
        <w:jc w:val="both"/>
      </w:pPr>
    </w:p>
    <w:p w:rsidR="000A2150" w:rsidRDefault="000A2150">
      <w:pPr>
        <w:pStyle w:val="ConsPlusTitle"/>
        <w:jc w:val="center"/>
      </w:pPr>
      <w:r>
        <w:t>ОБ УТВЕРЖДЕНИИ ПОЛОЖЕНИЯ О ПРЕДСТАВЛЕНИИ ГРАЖДАНАМИ,</w:t>
      </w:r>
    </w:p>
    <w:p w:rsidR="000A2150" w:rsidRDefault="000A2150">
      <w:pPr>
        <w:pStyle w:val="ConsPlusTitle"/>
        <w:jc w:val="center"/>
      </w:pPr>
      <w:r>
        <w:t>ПРЕТЕНДУЮЩИМИ НА ЗАМЕЩЕНИЕ ДОЛЖНОСТЕЙ МУНИЦИПАЛЬНОЙ СЛУЖБЫ</w:t>
      </w:r>
    </w:p>
    <w:p w:rsidR="000A2150" w:rsidRDefault="000A2150">
      <w:pPr>
        <w:pStyle w:val="ConsPlusTitle"/>
        <w:jc w:val="center"/>
      </w:pPr>
      <w:r>
        <w:t>В АДМИНИСТРАЦИИ ПРОМЫШЛЕННОГО ВНУТРИГОРОДСКОГО РАЙОНА</w:t>
      </w:r>
    </w:p>
    <w:p w:rsidR="000A2150" w:rsidRDefault="000A2150">
      <w:pPr>
        <w:pStyle w:val="ConsPlusTitle"/>
        <w:jc w:val="center"/>
      </w:pPr>
      <w:r>
        <w:t>ГОРОДСКОГО ОКРУГА САМАРА, И МУНИЦИПАЛЬНЫМИ СЛУЖАЩИМИ</w:t>
      </w:r>
    </w:p>
    <w:p w:rsidR="000A2150" w:rsidRDefault="000A2150">
      <w:pPr>
        <w:pStyle w:val="ConsPlusTitle"/>
        <w:jc w:val="center"/>
      </w:pPr>
      <w:r>
        <w:t>АДМИНИСТРАЦИИ ПРОМЫШЛЕННОГО ВНУТРИГОРОДСКОГО РАЙОНА</w:t>
      </w:r>
    </w:p>
    <w:p w:rsidR="000A2150" w:rsidRDefault="000A2150">
      <w:pPr>
        <w:pStyle w:val="ConsPlusTitle"/>
        <w:jc w:val="center"/>
      </w:pPr>
      <w:r>
        <w:t>ГОРОДСКОГО ОКРУГА САМАРА СВЕДЕНИЙ О ДОХОДАХ, ОБ ИМУЩЕСТВЕ</w:t>
      </w:r>
    </w:p>
    <w:p w:rsidR="000A2150" w:rsidRDefault="000A2150">
      <w:pPr>
        <w:pStyle w:val="ConsPlusTitle"/>
        <w:jc w:val="center"/>
      </w:pPr>
      <w:r>
        <w:t>И ОБЯЗАТЕЛЬСТВАХ ИМУЩЕСТВЕННОГО ХАРАКТЕРА</w:t>
      </w:r>
    </w:p>
    <w:p w:rsidR="000A2150" w:rsidRDefault="000A21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1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150" w:rsidRDefault="000A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150" w:rsidRDefault="000A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150" w:rsidRDefault="000A2150">
            <w:pPr>
              <w:pStyle w:val="ConsPlusNormal"/>
              <w:jc w:val="center"/>
            </w:pPr>
            <w:r>
              <w:rPr>
                <w:color w:val="392C69"/>
              </w:rPr>
              <w:t>Список изменяющих документов</w:t>
            </w:r>
          </w:p>
          <w:p w:rsidR="000A2150" w:rsidRDefault="000A2150">
            <w:pPr>
              <w:pStyle w:val="ConsPlusNormal"/>
              <w:jc w:val="center"/>
            </w:pPr>
            <w:r>
              <w:rPr>
                <w:color w:val="392C69"/>
              </w:rPr>
              <w:t>(в ред. Постановлений администрации Промышленного внутригородского района</w:t>
            </w:r>
          </w:p>
          <w:p w:rsidR="000A2150" w:rsidRDefault="000A2150">
            <w:pPr>
              <w:pStyle w:val="ConsPlusNormal"/>
              <w:jc w:val="center"/>
            </w:pPr>
            <w:r>
              <w:rPr>
                <w:color w:val="392C69"/>
              </w:rPr>
              <w:t xml:space="preserve">городского округа Самара от 06.09.2017 </w:t>
            </w:r>
            <w:hyperlink r:id="rId4">
              <w:r>
                <w:rPr>
                  <w:color w:val="0000FF"/>
                </w:rPr>
                <w:t>N 139</w:t>
              </w:r>
            </w:hyperlink>
            <w:r>
              <w:rPr>
                <w:color w:val="392C69"/>
              </w:rPr>
              <w:t xml:space="preserve">, от 29.03.2019 </w:t>
            </w:r>
            <w:hyperlink r:id="rId5">
              <w:r>
                <w:rPr>
                  <w:color w:val="0000FF"/>
                </w:rPr>
                <w:t>N 82</w:t>
              </w:r>
            </w:hyperlink>
            <w:r>
              <w:rPr>
                <w:color w:val="392C69"/>
              </w:rPr>
              <w:t>,</w:t>
            </w:r>
          </w:p>
          <w:p w:rsidR="000A2150" w:rsidRDefault="000A2150">
            <w:pPr>
              <w:pStyle w:val="ConsPlusNormal"/>
              <w:jc w:val="center"/>
            </w:pPr>
            <w:r>
              <w:rPr>
                <w:color w:val="392C69"/>
              </w:rPr>
              <w:t xml:space="preserve">от 01.06.2020 </w:t>
            </w:r>
            <w:hyperlink r:id="rId6">
              <w:r>
                <w:rPr>
                  <w:color w:val="0000FF"/>
                </w:rPr>
                <w:t>N 133</w:t>
              </w:r>
            </w:hyperlink>
            <w:r>
              <w:rPr>
                <w:color w:val="392C69"/>
              </w:rPr>
              <w:t xml:space="preserve">, от 05.03.2021 </w:t>
            </w:r>
            <w:hyperlink r:id="rId7">
              <w:r>
                <w:rPr>
                  <w:color w:val="0000FF"/>
                </w:rPr>
                <w:t>N 88</w:t>
              </w:r>
            </w:hyperlink>
            <w:r>
              <w:rPr>
                <w:color w:val="392C69"/>
              </w:rPr>
              <w:t xml:space="preserve">, от 28.10.2024 </w:t>
            </w:r>
            <w:hyperlink r:id="rId8">
              <w:r>
                <w:rPr>
                  <w:color w:val="0000FF"/>
                </w:rPr>
                <w:t>N 495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2150" w:rsidRDefault="000A2150">
            <w:pPr>
              <w:pStyle w:val="ConsPlusNormal"/>
            </w:pPr>
          </w:p>
        </w:tc>
      </w:tr>
    </w:tbl>
    <w:p w:rsidR="000A2150" w:rsidRDefault="000A2150">
      <w:pPr>
        <w:pStyle w:val="ConsPlusNormal"/>
        <w:jc w:val="both"/>
      </w:pPr>
    </w:p>
    <w:p w:rsidR="000A2150" w:rsidRDefault="000A2150">
      <w:pPr>
        <w:pStyle w:val="ConsPlusNormal"/>
        <w:ind w:firstLine="540"/>
        <w:jc w:val="both"/>
      </w:pPr>
      <w:r>
        <w:t xml:space="preserve">В соответствии со </w:t>
      </w:r>
      <w:hyperlink r:id="rId9">
        <w:r>
          <w:rPr>
            <w:color w:val="0000FF"/>
          </w:rPr>
          <w:t>статьей 8</w:t>
        </w:r>
      </w:hyperlink>
      <w:r>
        <w:t xml:space="preserve"> Федерального закона от 25.12.2008 N 273-ФЗ "О противодействии коррупции", </w:t>
      </w:r>
      <w:hyperlink r:id="rId10">
        <w:r>
          <w:rPr>
            <w:color w:val="0000FF"/>
          </w:rPr>
          <w:t>статьей 15</w:t>
        </w:r>
      </w:hyperlink>
      <w:r>
        <w:t xml:space="preserve"> Федерального закона от 02.03.2007 N 25-ФЗ "О муниципальной службе в Российской Федерации", </w:t>
      </w:r>
      <w:hyperlink r:id="rId11">
        <w:r>
          <w:rPr>
            <w:color w:val="0000FF"/>
          </w:rPr>
          <w:t>Указом</w:t>
        </w:r>
      </w:hyperlink>
      <w:r>
        <w:t xml:space="preserve"> Президента Российской Федерации от 18.05.2009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12">
        <w:r>
          <w:rPr>
            <w:color w:val="0000FF"/>
          </w:rPr>
          <w:t>Указом</w:t>
        </w:r>
      </w:hyperlink>
      <w:r>
        <w:t xml:space="preserve">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13">
        <w:r>
          <w:rPr>
            <w:color w:val="0000FF"/>
          </w:rPr>
          <w:t>Законом</w:t>
        </w:r>
      </w:hyperlink>
      <w:r>
        <w:t xml:space="preserve"> Самарской области от 06.07.2015 N 74-ГД "О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 постановляю:</w:t>
      </w:r>
    </w:p>
    <w:p w:rsidR="000A2150" w:rsidRDefault="000A2150">
      <w:pPr>
        <w:pStyle w:val="ConsPlusNormal"/>
        <w:jc w:val="both"/>
      </w:pPr>
      <w:r>
        <w:t xml:space="preserve">(в ред. </w:t>
      </w:r>
      <w:hyperlink r:id="rId14">
        <w:r>
          <w:rPr>
            <w:color w:val="0000FF"/>
          </w:rPr>
          <w:t>Постановления</w:t>
        </w:r>
      </w:hyperlink>
      <w:r>
        <w:t xml:space="preserve"> администрации Промышленного внутригородского района городского округа Самара от 01.06.2020 N 133)</w:t>
      </w:r>
    </w:p>
    <w:p w:rsidR="000A2150" w:rsidRDefault="000A2150">
      <w:pPr>
        <w:pStyle w:val="ConsPlusNormal"/>
        <w:spacing w:before="220"/>
        <w:ind w:firstLine="540"/>
        <w:jc w:val="both"/>
      </w:pPr>
      <w:r>
        <w:t xml:space="preserve">1. Утвердить </w:t>
      </w:r>
      <w:hyperlink w:anchor="P42">
        <w:r>
          <w:rPr>
            <w:color w:val="0000FF"/>
          </w:rPr>
          <w:t>Положение</w:t>
        </w:r>
      </w:hyperlink>
      <w:r>
        <w:t xml:space="preserve"> о представлении гражданами, претендующими на замещение должностей муниципальной службы в Администрации Промышленного внутригородского района городского округа Самара, и муниципальными служащими Администрации Промышленного внутригородского района городского округа Самара сведений о доходах, об имуществе и обязательствах имущественного характера согласно приложению.</w:t>
      </w:r>
    </w:p>
    <w:p w:rsidR="000A2150" w:rsidRDefault="000A2150">
      <w:pPr>
        <w:pStyle w:val="ConsPlusNormal"/>
        <w:spacing w:before="220"/>
        <w:ind w:firstLine="540"/>
        <w:jc w:val="both"/>
      </w:pPr>
      <w:r>
        <w:t>2. Настоящее Постановление вступает в силу со дня его официального опубликования.</w:t>
      </w:r>
    </w:p>
    <w:p w:rsidR="000A2150" w:rsidRDefault="000A2150">
      <w:pPr>
        <w:pStyle w:val="ConsPlusNormal"/>
        <w:spacing w:before="220"/>
        <w:ind w:firstLine="540"/>
        <w:jc w:val="both"/>
      </w:pPr>
      <w:r>
        <w:t>3. Контроль за выполнением настоящего Постановления оставляю за собой.</w:t>
      </w:r>
    </w:p>
    <w:p w:rsidR="000A2150" w:rsidRDefault="000A2150">
      <w:pPr>
        <w:pStyle w:val="ConsPlusNormal"/>
        <w:jc w:val="both"/>
      </w:pPr>
    </w:p>
    <w:p w:rsidR="000A2150" w:rsidRDefault="000A2150">
      <w:pPr>
        <w:pStyle w:val="ConsPlusNormal"/>
        <w:jc w:val="right"/>
      </w:pPr>
      <w:r>
        <w:t>Глава</w:t>
      </w:r>
    </w:p>
    <w:p w:rsidR="000A2150" w:rsidRDefault="000A2150">
      <w:pPr>
        <w:pStyle w:val="ConsPlusNormal"/>
        <w:jc w:val="right"/>
      </w:pPr>
      <w:r>
        <w:t>Администрации Промышленного</w:t>
      </w:r>
    </w:p>
    <w:p w:rsidR="000A2150" w:rsidRDefault="000A2150">
      <w:pPr>
        <w:pStyle w:val="ConsPlusNormal"/>
        <w:jc w:val="right"/>
      </w:pPr>
      <w:r>
        <w:t>внутригородского района</w:t>
      </w:r>
    </w:p>
    <w:p w:rsidR="000A2150" w:rsidRDefault="000A2150">
      <w:pPr>
        <w:pStyle w:val="ConsPlusNormal"/>
        <w:jc w:val="right"/>
      </w:pPr>
      <w:r>
        <w:t>городского округа Самара</w:t>
      </w:r>
    </w:p>
    <w:p w:rsidR="000A2150" w:rsidRDefault="000A2150">
      <w:pPr>
        <w:pStyle w:val="ConsPlusNormal"/>
        <w:jc w:val="right"/>
      </w:pPr>
      <w:r>
        <w:t>В.А.ЧЕРНЫШКОВ</w:t>
      </w:r>
    </w:p>
    <w:p w:rsidR="000A2150" w:rsidRDefault="000A2150">
      <w:pPr>
        <w:pStyle w:val="ConsPlusNormal"/>
        <w:jc w:val="both"/>
      </w:pPr>
    </w:p>
    <w:p w:rsidR="000A2150" w:rsidRDefault="000A2150">
      <w:pPr>
        <w:pStyle w:val="ConsPlusNormal"/>
        <w:jc w:val="both"/>
      </w:pPr>
    </w:p>
    <w:p w:rsidR="000A2150" w:rsidRDefault="000A2150">
      <w:pPr>
        <w:pStyle w:val="ConsPlusNormal"/>
        <w:jc w:val="both"/>
      </w:pPr>
    </w:p>
    <w:p w:rsidR="000A2150" w:rsidRDefault="000A2150">
      <w:pPr>
        <w:pStyle w:val="ConsPlusNormal"/>
        <w:jc w:val="both"/>
      </w:pPr>
    </w:p>
    <w:p w:rsidR="000A2150" w:rsidRDefault="000A2150">
      <w:pPr>
        <w:pStyle w:val="ConsPlusNormal"/>
        <w:jc w:val="both"/>
      </w:pPr>
    </w:p>
    <w:p w:rsidR="000A2150" w:rsidRDefault="000A2150">
      <w:pPr>
        <w:pStyle w:val="ConsPlusNormal"/>
        <w:jc w:val="right"/>
        <w:outlineLvl w:val="0"/>
      </w:pPr>
      <w:r>
        <w:t>Приложение</w:t>
      </w:r>
    </w:p>
    <w:p w:rsidR="000A2150" w:rsidRDefault="000A2150">
      <w:pPr>
        <w:pStyle w:val="ConsPlusNormal"/>
        <w:jc w:val="right"/>
      </w:pPr>
      <w:r>
        <w:t>к Постановлению</w:t>
      </w:r>
    </w:p>
    <w:p w:rsidR="000A2150" w:rsidRDefault="000A2150">
      <w:pPr>
        <w:pStyle w:val="ConsPlusNormal"/>
        <w:jc w:val="right"/>
      </w:pPr>
      <w:r>
        <w:t>Администрации Промышленного</w:t>
      </w:r>
    </w:p>
    <w:p w:rsidR="000A2150" w:rsidRDefault="000A2150">
      <w:pPr>
        <w:pStyle w:val="ConsPlusNormal"/>
        <w:jc w:val="right"/>
      </w:pPr>
      <w:r>
        <w:t>внутригородского района</w:t>
      </w:r>
    </w:p>
    <w:p w:rsidR="000A2150" w:rsidRDefault="000A2150">
      <w:pPr>
        <w:pStyle w:val="ConsPlusNormal"/>
        <w:jc w:val="right"/>
      </w:pPr>
      <w:r>
        <w:t>городского округа Самара</w:t>
      </w:r>
    </w:p>
    <w:p w:rsidR="000A2150" w:rsidRDefault="000A2150">
      <w:pPr>
        <w:pStyle w:val="ConsPlusNormal"/>
        <w:jc w:val="right"/>
      </w:pPr>
      <w:r>
        <w:t>от 16 мая 2016 г. N 68</w:t>
      </w:r>
    </w:p>
    <w:p w:rsidR="000A2150" w:rsidRDefault="000A2150">
      <w:pPr>
        <w:pStyle w:val="ConsPlusNormal"/>
        <w:jc w:val="both"/>
      </w:pPr>
    </w:p>
    <w:p w:rsidR="000A2150" w:rsidRDefault="000A2150">
      <w:pPr>
        <w:pStyle w:val="ConsPlusTitle"/>
        <w:jc w:val="center"/>
      </w:pPr>
      <w:bookmarkStart w:id="1" w:name="P42"/>
      <w:bookmarkEnd w:id="1"/>
      <w:r>
        <w:t>ПОЛОЖЕНИЕ</w:t>
      </w:r>
    </w:p>
    <w:p w:rsidR="000A2150" w:rsidRDefault="000A2150">
      <w:pPr>
        <w:pStyle w:val="ConsPlusTitle"/>
        <w:jc w:val="center"/>
      </w:pPr>
      <w:r>
        <w:t>О ПРЕДСТАВЛЕНИИ ГРАЖДАНАМИ, ПРЕТЕНДУЮЩИМИ НА ЗАМЕЩЕНИЕ</w:t>
      </w:r>
    </w:p>
    <w:p w:rsidR="000A2150" w:rsidRDefault="000A2150">
      <w:pPr>
        <w:pStyle w:val="ConsPlusTitle"/>
        <w:jc w:val="center"/>
      </w:pPr>
      <w:r>
        <w:t>ДОЛЖНОСТЕЙ МУНИЦИПАЛЬНОЙ СЛУЖБЫ В АДМИНИСТРАЦИИ</w:t>
      </w:r>
    </w:p>
    <w:p w:rsidR="000A2150" w:rsidRDefault="000A2150">
      <w:pPr>
        <w:pStyle w:val="ConsPlusTitle"/>
        <w:jc w:val="center"/>
      </w:pPr>
      <w:r>
        <w:t>ПРОМЫШЛЕННОГО ВНУТРИГОРОДСКОГО РАЙОНА ГОРОДСКОГО ОКРУГА</w:t>
      </w:r>
    </w:p>
    <w:p w:rsidR="000A2150" w:rsidRDefault="000A2150">
      <w:pPr>
        <w:pStyle w:val="ConsPlusTitle"/>
        <w:jc w:val="center"/>
      </w:pPr>
      <w:r>
        <w:t>САМАРА, И МУНИЦИПАЛЬНЫМИ СЛУЖАЩИМИ АДМИНИСТРАЦИИ</w:t>
      </w:r>
    </w:p>
    <w:p w:rsidR="000A2150" w:rsidRDefault="000A2150">
      <w:pPr>
        <w:pStyle w:val="ConsPlusTitle"/>
        <w:jc w:val="center"/>
      </w:pPr>
      <w:r>
        <w:t>ПРОМЫШЛЕННОГО ВНУТРИГОРОДСКОГО РАЙОНА ГОРОДСКОГО ОКРУГА</w:t>
      </w:r>
    </w:p>
    <w:p w:rsidR="000A2150" w:rsidRDefault="000A2150">
      <w:pPr>
        <w:pStyle w:val="ConsPlusTitle"/>
        <w:jc w:val="center"/>
      </w:pPr>
      <w:r>
        <w:t>САМАРА СВЕДЕНИЙ О ДОХОДАХ, ОБ ИМУЩЕСТВЕ И ОБЯЗАТЕЛЬСТВАХ</w:t>
      </w:r>
    </w:p>
    <w:p w:rsidR="000A2150" w:rsidRDefault="000A2150">
      <w:pPr>
        <w:pStyle w:val="ConsPlusTitle"/>
        <w:jc w:val="center"/>
      </w:pPr>
      <w:r>
        <w:t>ИМУЩЕСТВЕННОГО ХАРАКТЕРА</w:t>
      </w:r>
    </w:p>
    <w:p w:rsidR="000A2150" w:rsidRDefault="000A21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1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150" w:rsidRDefault="000A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150" w:rsidRDefault="000A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150" w:rsidRDefault="000A2150">
            <w:pPr>
              <w:pStyle w:val="ConsPlusNormal"/>
              <w:jc w:val="center"/>
            </w:pPr>
            <w:r>
              <w:rPr>
                <w:color w:val="392C69"/>
              </w:rPr>
              <w:t>Список изменяющих документов</w:t>
            </w:r>
          </w:p>
          <w:p w:rsidR="000A2150" w:rsidRDefault="000A2150">
            <w:pPr>
              <w:pStyle w:val="ConsPlusNormal"/>
              <w:jc w:val="center"/>
            </w:pPr>
            <w:r>
              <w:rPr>
                <w:color w:val="392C69"/>
              </w:rPr>
              <w:t>(в ред. Постановлений администрации Промышленного внутригородского района</w:t>
            </w:r>
          </w:p>
          <w:p w:rsidR="000A2150" w:rsidRDefault="000A2150">
            <w:pPr>
              <w:pStyle w:val="ConsPlusNormal"/>
              <w:jc w:val="center"/>
            </w:pPr>
            <w:r>
              <w:rPr>
                <w:color w:val="392C69"/>
              </w:rPr>
              <w:t xml:space="preserve">городского округа Самара от 06.09.2017 </w:t>
            </w:r>
            <w:hyperlink r:id="rId15">
              <w:r>
                <w:rPr>
                  <w:color w:val="0000FF"/>
                </w:rPr>
                <w:t>N 139</w:t>
              </w:r>
            </w:hyperlink>
            <w:r>
              <w:rPr>
                <w:color w:val="392C69"/>
              </w:rPr>
              <w:t xml:space="preserve">, от 29.03.2019 </w:t>
            </w:r>
            <w:hyperlink r:id="rId16">
              <w:r>
                <w:rPr>
                  <w:color w:val="0000FF"/>
                </w:rPr>
                <w:t>N 82</w:t>
              </w:r>
            </w:hyperlink>
            <w:r>
              <w:rPr>
                <w:color w:val="392C69"/>
              </w:rPr>
              <w:t>,</w:t>
            </w:r>
          </w:p>
          <w:p w:rsidR="000A2150" w:rsidRDefault="000A2150">
            <w:pPr>
              <w:pStyle w:val="ConsPlusNormal"/>
              <w:jc w:val="center"/>
            </w:pPr>
            <w:r>
              <w:rPr>
                <w:color w:val="392C69"/>
              </w:rPr>
              <w:t xml:space="preserve">от 01.06.2020 </w:t>
            </w:r>
            <w:hyperlink r:id="rId17">
              <w:r>
                <w:rPr>
                  <w:color w:val="0000FF"/>
                </w:rPr>
                <w:t>N 133</w:t>
              </w:r>
            </w:hyperlink>
            <w:r>
              <w:rPr>
                <w:color w:val="392C69"/>
              </w:rPr>
              <w:t xml:space="preserve">, от 05.03.2021 </w:t>
            </w:r>
            <w:hyperlink r:id="rId18">
              <w:r>
                <w:rPr>
                  <w:color w:val="0000FF"/>
                </w:rPr>
                <w:t>N 88</w:t>
              </w:r>
            </w:hyperlink>
            <w:r>
              <w:rPr>
                <w:color w:val="392C69"/>
              </w:rPr>
              <w:t xml:space="preserve">, от 28.10.2024 </w:t>
            </w:r>
            <w:hyperlink r:id="rId19">
              <w:r>
                <w:rPr>
                  <w:color w:val="0000FF"/>
                </w:rPr>
                <w:t>N 495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2150" w:rsidRDefault="000A2150">
            <w:pPr>
              <w:pStyle w:val="ConsPlusNormal"/>
            </w:pPr>
          </w:p>
        </w:tc>
      </w:tr>
    </w:tbl>
    <w:p w:rsidR="000A2150" w:rsidRDefault="000A2150">
      <w:pPr>
        <w:pStyle w:val="ConsPlusNormal"/>
        <w:jc w:val="both"/>
      </w:pPr>
    </w:p>
    <w:p w:rsidR="000A2150" w:rsidRDefault="000A2150">
      <w:pPr>
        <w:pStyle w:val="ConsPlusNormal"/>
        <w:ind w:firstLine="540"/>
        <w:jc w:val="both"/>
      </w:pPr>
      <w:r>
        <w:t>1. Настоящим Положением определяется порядок представления гражданами, претендующими на замещение должностей муниципальной службы в Администрации Промышленного внутригородского района городского округа Самара (далее - должности муниципальной службы), и муниципальными служащими Администрации Промышленного внутригородского района городского округа Самара (далее - 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0A2150" w:rsidRDefault="000A2150">
      <w:pPr>
        <w:pStyle w:val="ConsPlusNormal"/>
        <w:spacing w:before="220"/>
        <w:ind w:firstLine="540"/>
        <w:jc w:val="both"/>
      </w:pPr>
      <w:r>
        <w:t xml:space="preserve">Абзац исключен. - </w:t>
      </w:r>
      <w:hyperlink r:id="rId20">
        <w:r>
          <w:rPr>
            <w:color w:val="0000FF"/>
          </w:rPr>
          <w:t>Постановление</w:t>
        </w:r>
      </w:hyperlink>
      <w:r>
        <w:t xml:space="preserve"> администрации Промышленного внутригородского района городского округа Самара от 05.03.2021 N 88.</w:t>
      </w:r>
    </w:p>
    <w:p w:rsidR="000A2150" w:rsidRDefault="000A2150">
      <w:pPr>
        <w:pStyle w:val="ConsPlusNormal"/>
        <w:spacing w:before="220"/>
        <w:ind w:firstLine="540"/>
        <w:jc w:val="both"/>
      </w:pPr>
      <w:bookmarkStart w:id="2" w:name="P57"/>
      <w:bookmarkEnd w:id="2"/>
      <w:r>
        <w:t>2. Обязанность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 возлагается на гражданина, претендующего на замещение должности муниципальной службы (далее - гражданин), и на муниципального служащего, замещающего должность муниципальной службы, согласно перечню должностей муниципальной службы в Администрации Промышленного внутригородского района городского округа Самара,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 утвержденному Постановлением Администрации Промышленного внутригородского района городского округа Самара.</w:t>
      </w:r>
    </w:p>
    <w:p w:rsidR="000A2150" w:rsidRDefault="000A2150">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w:t>
      </w:r>
      <w:r>
        <w:lastRenderedPageBreak/>
        <w:t>системы в области государственной службы в информационно-телекоммуникационной сети Интернет:</w:t>
      </w:r>
    </w:p>
    <w:p w:rsidR="000A2150" w:rsidRDefault="000A2150">
      <w:pPr>
        <w:pStyle w:val="ConsPlusNormal"/>
        <w:jc w:val="both"/>
      </w:pPr>
      <w:r>
        <w:t xml:space="preserve">(в ред. </w:t>
      </w:r>
      <w:hyperlink r:id="rId21">
        <w:r>
          <w:rPr>
            <w:color w:val="0000FF"/>
          </w:rPr>
          <w:t>Постановления</w:t>
        </w:r>
      </w:hyperlink>
      <w:r>
        <w:t xml:space="preserve"> администрации Промышленного внутригородского района городского округа Самара от 01.06.2020 N 133)</w:t>
      </w:r>
    </w:p>
    <w:p w:rsidR="000A2150" w:rsidRDefault="000A2150">
      <w:pPr>
        <w:pStyle w:val="ConsPlusNormal"/>
        <w:spacing w:before="220"/>
        <w:ind w:firstLine="540"/>
        <w:jc w:val="both"/>
      </w:pPr>
      <w:bookmarkStart w:id="3" w:name="P60"/>
      <w:bookmarkEnd w:id="3"/>
      <w:r>
        <w:t>а) гражданами - при поступлении на муниципальную службу;</w:t>
      </w:r>
    </w:p>
    <w:p w:rsidR="000A2150" w:rsidRDefault="000A2150">
      <w:pPr>
        <w:pStyle w:val="ConsPlusNormal"/>
        <w:spacing w:before="220"/>
        <w:ind w:firstLine="540"/>
        <w:jc w:val="both"/>
      </w:pPr>
      <w:bookmarkStart w:id="4" w:name="P61"/>
      <w:bookmarkEnd w:id="4"/>
      <w:r>
        <w:t xml:space="preserve">б) муниципальными служащими, замещающими должности муниципальной службы, предусмотренные перечнем должностей, указанным в </w:t>
      </w:r>
      <w:hyperlink w:anchor="P57">
        <w:r>
          <w:rPr>
            <w:color w:val="0000FF"/>
          </w:rPr>
          <w:t>пункте 2</w:t>
        </w:r>
      </w:hyperlink>
      <w:r>
        <w:t xml:space="preserve"> настоящего Положения, - ежегодно не позднее 30 апреля года, следующего за отчетным;</w:t>
      </w:r>
    </w:p>
    <w:p w:rsidR="000A2150" w:rsidRDefault="000A2150">
      <w:pPr>
        <w:pStyle w:val="ConsPlusNormal"/>
        <w:spacing w:before="220"/>
        <w:ind w:firstLine="540"/>
        <w:jc w:val="both"/>
      </w:pPr>
      <w:r>
        <w:t xml:space="preserve">в) Исключен. - </w:t>
      </w:r>
      <w:hyperlink r:id="rId22">
        <w:r>
          <w:rPr>
            <w:color w:val="0000FF"/>
          </w:rPr>
          <w:t>Постановление</w:t>
        </w:r>
      </w:hyperlink>
      <w:r>
        <w:t xml:space="preserve"> администрации Промышленного внутригородского района городского округа Самара от 01.06.2020 N 133.</w:t>
      </w:r>
    </w:p>
    <w:p w:rsidR="000A2150" w:rsidRDefault="000A2150">
      <w:pPr>
        <w:pStyle w:val="ConsPlusNormal"/>
        <w:spacing w:before="220"/>
        <w:ind w:firstLine="540"/>
        <w:jc w:val="both"/>
      </w:pPr>
      <w:r>
        <w:t>4. Гражданин при назначении на должность муниципальной службы представляет:</w:t>
      </w:r>
    </w:p>
    <w:p w:rsidR="000A2150" w:rsidRDefault="000A2150">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0A2150" w:rsidRDefault="000A2150">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0A2150" w:rsidRDefault="000A2150">
      <w:pPr>
        <w:pStyle w:val="ConsPlusNormal"/>
        <w:spacing w:before="220"/>
        <w:ind w:firstLine="540"/>
        <w:jc w:val="both"/>
      </w:pPr>
      <w:r>
        <w:t>5. Муниципальный служащий представляет ежегодно:</w:t>
      </w:r>
    </w:p>
    <w:p w:rsidR="000A2150" w:rsidRDefault="000A2150">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A2150" w:rsidRDefault="000A2150">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A2150" w:rsidRDefault="000A2150">
      <w:pPr>
        <w:pStyle w:val="ConsPlusNormal"/>
        <w:spacing w:before="220"/>
        <w:ind w:firstLine="540"/>
        <w:jc w:val="both"/>
      </w:pPr>
      <w:r>
        <w:t>6. Сведения о доходах, об имуществе и обязательствах имущественного характера представляются в отдел кадров и муниципальной службы Администрации Промышленного внутригородского района городского округа Самара, на замещение должности в которой претендует гражданин или в которой муниципальный служащий замещает должность муниципальной службы.</w:t>
      </w:r>
    </w:p>
    <w:p w:rsidR="000A2150" w:rsidRDefault="000A2150">
      <w:pPr>
        <w:pStyle w:val="ConsPlusNormal"/>
        <w:jc w:val="both"/>
      </w:pPr>
      <w:r>
        <w:t xml:space="preserve">(в ред. </w:t>
      </w:r>
      <w:hyperlink r:id="rId23">
        <w:r>
          <w:rPr>
            <w:color w:val="0000FF"/>
          </w:rPr>
          <w:t>Постановления</w:t>
        </w:r>
      </w:hyperlink>
      <w:r>
        <w:t xml:space="preserve"> администрации Промышленного внутригородского района городского округа Самара от 29.03.2019 N 82)</w:t>
      </w:r>
    </w:p>
    <w:p w:rsidR="000A2150" w:rsidRDefault="000A2150">
      <w:pPr>
        <w:pStyle w:val="ConsPlusNormal"/>
        <w:spacing w:before="220"/>
        <w:ind w:firstLine="540"/>
        <w:jc w:val="both"/>
      </w:pPr>
      <w:r>
        <w:t xml:space="preserve">Абзац исключен. - </w:t>
      </w:r>
      <w:hyperlink r:id="rId24">
        <w:r>
          <w:rPr>
            <w:color w:val="0000FF"/>
          </w:rPr>
          <w:t>Постановление</w:t>
        </w:r>
      </w:hyperlink>
      <w:r>
        <w:t xml:space="preserve"> администрации Промышленного внутригородского района городского округа Самара от 01.06.2020 N 133.</w:t>
      </w:r>
    </w:p>
    <w:p w:rsidR="000A2150" w:rsidRDefault="000A2150">
      <w:pPr>
        <w:pStyle w:val="ConsPlusNormal"/>
        <w:spacing w:before="220"/>
        <w:ind w:firstLine="540"/>
        <w:jc w:val="both"/>
      </w:pPr>
      <w:r>
        <w:lastRenderedPageBreak/>
        <w:t xml:space="preserve">Абзац исключен. - </w:t>
      </w:r>
      <w:hyperlink r:id="rId25">
        <w:r>
          <w:rPr>
            <w:color w:val="0000FF"/>
          </w:rPr>
          <w:t>Постановление</w:t>
        </w:r>
      </w:hyperlink>
      <w:r>
        <w:t xml:space="preserve"> администрации Промышленного внутригородского района городского округа Самара от 05.03.2021 N 88.</w:t>
      </w:r>
    </w:p>
    <w:p w:rsidR="000A2150" w:rsidRDefault="000A2150">
      <w:pPr>
        <w:pStyle w:val="ConsPlusNormal"/>
        <w:spacing w:before="220"/>
        <w:ind w:firstLine="540"/>
        <w:jc w:val="both"/>
      </w:pPr>
      <w:r>
        <w:t>7. В случае если гражданин или муниципальный служащий обнаружил, что в представленных им в отдел кадров и муниципальной службы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0A2150" w:rsidRDefault="000A2150">
      <w:pPr>
        <w:pStyle w:val="ConsPlusNormal"/>
        <w:jc w:val="both"/>
      </w:pPr>
      <w:r>
        <w:t xml:space="preserve">(в ред. </w:t>
      </w:r>
      <w:hyperlink r:id="rId26">
        <w:r>
          <w:rPr>
            <w:color w:val="0000FF"/>
          </w:rPr>
          <w:t>Постановления</w:t>
        </w:r>
      </w:hyperlink>
      <w:r>
        <w:t xml:space="preserve"> администрации Промышленного внутригородского района городского округа Самара от 29.03.2019 N 82)</w:t>
      </w:r>
    </w:p>
    <w:p w:rsidR="000A2150" w:rsidRDefault="000A2150">
      <w:pPr>
        <w:pStyle w:val="ConsPlusNormal"/>
        <w:spacing w:before="220"/>
        <w:ind w:firstLine="540"/>
        <w:jc w:val="both"/>
      </w:pPr>
      <w:r>
        <w:t xml:space="preserve">Муниципальный служащий может представить уточненные сведения в течение одного месяца после окончания срока, указанного в </w:t>
      </w:r>
      <w:hyperlink w:anchor="P61">
        <w:r>
          <w:rPr>
            <w:color w:val="0000FF"/>
          </w:rPr>
          <w:t>подпункте "б" пункта 3</w:t>
        </w:r>
      </w:hyperlink>
      <w:r>
        <w:t xml:space="preserve"> настоящего Положения. Гражданин может представить уточненные сведения в течение одного месяца со дня представления сведений в соответствии с </w:t>
      </w:r>
      <w:hyperlink w:anchor="P60">
        <w:r>
          <w:rPr>
            <w:color w:val="0000FF"/>
          </w:rPr>
          <w:t>подпунктом "а" пункта 3</w:t>
        </w:r>
      </w:hyperlink>
      <w:r>
        <w:t xml:space="preserve"> настоящего Положения.</w:t>
      </w:r>
    </w:p>
    <w:p w:rsidR="000A2150" w:rsidRDefault="000A2150">
      <w:pPr>
        <w:pStyle w:val="ConsPlusNormal"/>
        <w:spacing w:before="220"/>
        <w:ind w:firstLine="540"/>
        <w:jc w:val="both"/>
      </w:pPr>
      <w:r>
        <w:t xml:space="preserve">8. Проверка достоверности и полноты сведений о доходах, об имуществе и обязательствах имущественного характера, представляемых в соответствии с настоящим Положением гражданами и муниципальными служащими, осуществляется в соответствии со </w:t>
      </w:r>
      <w:hyperlink r:id="rId27">
        <w:r>
          <w:rPr>
            <w:color w:val="0000FF"/>
          </w:rPr>
          <w:t>статьей 7.1</w:t>
        </w:r>
      </w:hyperlink>
      <w:r>
        <w:t xml:space="preserve"> Закона Самарской области от 09.10.2007 N 96-ГД "О муниципальной службе в Самарской области".</w:t>
      </w:r>
    </w:p>
    <w:p w:rsidR="000A2150" w:rsidRDefault="000A2150">
      <w:pPr>
        <w:pStyle w:val="ConsPlusNormal"/>
        <w:spacing w:before="220"/>
        <w:ind w:firstLine="540"/>
        <w:jc w:val="both"/>
      </w:pPr>
      <w:r>
        <w:t>9.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0A2150" w:rsidRDefault="000A2150">
      <w:pPr>
        <w:pStyle w:val="ConsPlusNormal"/>
        <w:spacing w:before="220"/>
        <w:ind w:firstLine="540"/>
        <w:jc w:val="both"/>
      </w:pPr>
      <w:r>
        <w:t>10.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действующим законодательством Российской Федерации.</w:t>
      </w:r>
    </w:p>
    <w:p w:rsidR="000A2150" w:rsidRDefault="000A2150">
      <w:pPr>
        <w:pStyle w:val="ConsPlusNormal"/>
        <w:spacing w:before="220"/>
        <w:ind w:firstLine="540"/>
        <w:jc w:val="both"/>
      </w:pPr>
      <w:r>
        <w:t>11.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предоставляемые ежегодно, и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w:t>
      </w:r>
    </w:p>
    <w:p w:rsidR="000A2150" w:rsidRDefault="000A2150">
      <w:pPr>
        <w:pStyle w:val="ConsPlusNormal"/>
        <w:jc w:val="both"/>
      </w:pPr>
      <w:r>
        <w:t xml:space="preserve">(в ред. </w:t>
      </w:r>
      <w:hyperlink r:id="rId28">
        <w:r>
          <w:rPr>
            <w:color w:val="0000FF"/>
          </w:rPr>
          <w:t>Постановления</w:t>
        </w:r>
      </w:hyperlink>
      <w:r>
        <w:t xml:space="preserve"> администрации Промышленного внутригородского района городского округа Самара от 01.06.2020 N 133)</w:t>
      </w:r>
    </w:p>
    <w:p w:rsidR="000A2150" w:rsidRDefault="000A2150">
      <w:pPr>
        <w:pStyle w:val="ConsPlusNormal"/>
        <w:spacing w:before="220"/>
        <w:ind w:firstLine="540"/>
        <w:jc w:val="both"/>
      </w:pPr>
      <w:r>
        <w:t xml:space="preserve">В случае если гражданин, представивший в отдел кадров и муниципальной службы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перечень должностей, указанный в </w:t>
      </w:r>
      <w:hyperlink w:anchor="P57">
        <w:r>
          <w:rPr>
            <w:color w:val="0000FF"/>
          </w:rPr>
          <w:t>пункте 2</w:t>
        </w:r>
      </w:hyperlink>
      <w:r>
        <w:t xml:space="preserve"> настоящего Положения, такие справки возвращаются ему по его письменному заявлению вместе с другими документами.</w:t>
      </w:r>
    </w:p>
    <w:p w:rsidR="000A2150" w:rsidRDefault="000A2150">
      <w:pPr>
        <w:pStyle w:val="ConsPlusNormal"/>
        <w:jc w:val="both"/>
      </w:pPr>
      <w:r>
        <w:t xml:space="preserve">(в ред. </w:t>
      </w:r>
      <w:hyperlink r:id="rId29">
        <w:r>
          <w:rPr>
            <w:color w:val="0000FF"/>
          </w:rPr>
          <w:t>Постановления</w:t>
        </w:r>
      </w:hyperlink>
      <w:r>
        <w:t xml:space="preserve"> администрации Промышленного внутригородского района городского округа Самара от 29.03.2019 N 82)</w:t>
      </w:r>
    </w:p>
    <w:p w:rsidR="000A2150" w:rsidRDefault="000A2150">
      <w:pPr>
        <w:pStyle w:val="ConsPlusNormal"/>
        <w:spacing w:before="220"/>
        <w:ind w:firstLine="540"/>
        <w:jc w:val="both"/>
      </w:pPr>
      <w:r>
        <w:t>12. В случае представления заведомо недостоверных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действующим законодательством Российской Федерации.</w:t>
      </w:r>
    </w:p>
    <w:p w:rsidR="000A2150" w:rsidRDefault="000A2150">
      <w:pPr>
        <w:pStyle w:val="ConsPlusNormal"/>
        <w:spacing w:before="220"/>
        <w:ind w:firstLine="540"/>
        <w:jc w:val="both"/>
      </w:pPr>
      <w:r>
        <w:lastRenderedPageBreak/>
        <w:t xml:space="preserve">Муниципальный служащий в случае непредставления или представления заведомо неполных сведений о доходах, об имуществе и обязательствах имущественного характера освобождается от должности муниципальной службы или подвергается иным видам дисциплинарной ответственности в соответствии с действующим законодательством Российской Федерации, за исключением случаев, установленных </w:t>
      </w:r>
      <w:hyperlink r:id="rId30">
        <w:r>
          <w:rPr>
            <w:color w:val="0000FF"/>
          </w:rPr>
          <w:t>частью 1.1 статьи 27.1</w:t>
        </w:r>
      </w:hyperlink>
      <w:r>
        <w:t xml:space="preserve"> Федерального закона от 02.03.2007 N 25-ФЗ "О муниципальной службе в Российской Федерации".</w:t>
      </w:r>
    </w:p>
    <w:p w:rsidR="000A2150" w:rsidRDefault="000A2150">
      <w:pPr>
        <w:pStyle w:val="ConsPlusNormal"/>
        <w:spacing w:before="220"/>
        <w:ind w:firstLine="540"/>
        <w:jc w:val="both"/>
      </w:pPr>
      <w:r>
        <w:t>Гражданин, претендующий на замещение должности муниципальной службы, не может быть назначен на должность муниципальной службы в случае непредставления или представления заведомо неполных сведений о доходах, об имуществе и обязательствах имущественного характера.</w:t>
      </w:r>
    </w:p>
    <w:p w:rsidR="000A2150" w:rsidRDefault="000A2150">
      <w:pPr>
        <w:pStyle w:val="ConsPlusNormal"/>
        <w:jc w:val="both"/>
      </w:pPr>
      <w:r>
        <w:t xml:space="preserve">(п. 12 в ред. </w:t>
      </w:r>
      <w:hyperlink r:id="rId31">
        <w:r>
          <w:rPr>
            <w:color w:val="0000FF"/>
          </w:rPr>
          <w:t>Постановления</w:t>
        </w:r>
      </w:hyperlink>
      <w:r>
        <w:t xml:space="preserve"> администрации Промышленного внутригородского района городского округа Самара от 28.10.2024 N 495)</w:t>
      </w:r>
    </w:p>
    <w:p w:rsidR="000A2150" w:rsidRDefault="000A2150">
      <w:pPr>
        <w:pStyle w:val="ConsPlusNormal"/>
        <w:jc w:val="both"/>
      </w:pPr>
    </w:p>
    <w:p w:rsidR="000A2150" w:rsidRDefault="000A2150">
      <w:pPr>
        <w:pStyle w:val="ConsPlusNormal"/>
        <w:jc w:val="right"/>
      </w:pPr>
      <w:r>
        <w:t>Глава</w:t>
      </w:r>
    </w:p>
    <w:p w:rsidR="000A2150" w:rsidRDefault="000A2150">
      <w:pPr>
        <w:pStyle w:val="ConsPlusNormal"/>
        <w:jc w:val="right"/>
      </w:pPr>
      <w:r>
        <w:t>Администрации Промышленного</w:t>
      </w:r>
    </w:p>
    <w:p w:rsidR="000A2150" w:rsidRDefault="000A2150">
      <w:pPr>
        <w:pStyle w:val="ConsPlusNormal"/>
        <w:jc w:val="right"/>
      </w:pPr>
      <w:r>
        <w:t>внутригородского района</w:t>
      </w:r>
    </w:p>
    <w:p w:rsidR="000A2150" w:rsidRDefault="000A2150">
      <w:pPr>
        <w:pStyle w:val="ConsPlusNormal"/>
        <w:jc w:val="right"/>
      </w:pPr>
      <w:r>
        <w:t>городского округа Самара</w:t>
      </w:r>
    </w:p>
    <w:p w:rsidR="000A2150" w:rsidRDefault="000A2150">
      <w:pPr>
        <w:pStyle w:val="ConsPlusNormal"/>
        <w:jc w:val="right"/>
      </w:pPr>
      <w:r>
        <w:t>В.А.ЧЕРНЫШКОВ</w:t>
      </w:r>
    </w:p>
    <w:p w:rsidR="000A2150" w:rsidRDefault="000A2150">
      <w:pPr>
        <w:pStyle w:val="ConsPlusNormal"/>
        <w:jc w:val="both"/>
      </w:pPr>
    </w:p>
    <w:p w:rsidR="000A2150" w:rsidRDefault="000A2150">
      <w:pPr>
        <w:pStyle w:val="ConsPlusNormal"/>
        <w:jc w:val="both"/>
      </w:pPr>
    </w:p>
    <w:p w:rsidR="000A2150" w:rsidRDefault="000A2150">
      <w:pPr>
        <w:pStyle w:val="ConsPlusNormal"/>
        <w:pBdr>
          <w:bottom w:val="single" w:sz="6" w:space="0" w:color="auto"/>
        </w:pBdr>
        <w:spacing w:before="100" w:after="100"/>
        <w:jc w:val="both"/>
        <w:rPr>
          <w:sz w:val="2"/>
          <w:szCs w:val="2"/>
        </w:rPr>
      </w:pPr>
    </w:p>
    <w:p w:rsidR="00662880" w:rsidRDefault="00662880"/>
    <w:sectPr w:rsidR="00662880" w:rsidSect="00B152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50"/>
    <w:rsid w:val="000A2150"/>
    <w:rsid w:val="00662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0B81F-F243-4458-B980-6215982D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21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A215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A215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56&amp;n=189875&amp;dst=100005" TargetMode="External"/><Relationship Id="rId13" Type="http://schemas.openxmlformats.org/officeDocument/2006/relationships/hyperlink" Target="https://login.consultant.ru/link/?req=doc&amp;base=RLAW256&amp;n=171013" TargetMode="External"/><Relationship Id="rId18" Type="http://schemas.openxmlformats.org/officeDocument/2006/relationships/hyperlink" Target="https://login.consultant.ru/link/?req=doc&amp;base=RLAW256&amp;n=141087&amp;dst=100005" TargetMode="External"/><Relationship Id="rId26" Type="http://schemas.openxmlformats.org/officeDocument/2006/relationships/hyperlink" Target="https://login.consultant.ru/link/?req=doc&amp;base=RLAW256&amp;n=117399&amp;dst=100013" TargetMode="External"/><Relationship Id="rId3" Type="http://schemas.openxmlformats.org/officeDocument/2006/relationships/webSettings" Target="webSettings.xml"/><Relationship Id="rId21" Type="http://schemas.openxmlformats.org/officeDocument/2006/relationships/hyperlink" Target="https://login.consultant.ru/link/?req=doc&amp;base=RLAW256&amp;n=140056&amp;dst=100009" TargetMode="External"/><Relationship Id="rId7" Type="http://schemas.openxmlformats.org/officeDocument/2006/relationships/hyperlink" Target="https://login.consultant.ru/link/?req=doc&amp;base=RLAW256&amp;n=141087&amp;dst=100005" TargetMode="External"/><Relationship Id="rId12" Type="http://schemas.openxmlformats.org/officeDocument/2006/relationships/hyperlink" Target="https://login.consultant.ru/link/?req=doc&amp;base=LAW&amp;n=468048" TargetMode="External"/><Relationship Id="rId17" Type="http://schemas.openxmlformats.org/officeDocument/2006/relationships/hyperlink" Target="https://login.consultant.ru/link/?req=doc&amp;base=RLAW256&amp;n=140056&amp;dst=100006" TargetMode="External"/><Relationship Id="rId25" Type="http://schemas.openxmlformats.org/officeDocument/2006/relationships/hyperlink" Target="https://login.consultant.ru/link/?req=doc&amp;base=RLAW256&amp;n=141087&amp;dst=100007"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256&amp;n=117399&amp;dst=100013" TargetMode="External"/><Relationship Id="rId20" Type="http://schemas.openxmlformats.org/officeDocument/2006/relationships/hyperlink" Target="https://login.consultant.ru/link/?req=doc&amp;base=RLAW256&amp;n=141087&amp;dst=100006" TargetMode="External"/><Relationship Id="rId29" Type="http://schemas.openxmlformats.org/officeDocument/2006/relationships/hyperlink" Target="https://login.consultant.ru/link/?req=doc&amp;base=RLAW256&amp;n=117399&amp;dst=100013" TargetMode="External"/><Relationship Id="rId1" Type="http://schemas.openxmlformats.org/officeDocument/2006/relationships/styles" Target="styles.xml"/><Relationship Id="rId6" Type="http://schemas.openxmlformats.org/officeDocument/2006/relationships/hyperlink" Target="https://login.consultant.ru/link/?req=doc&amp;base=RLAW256&amp;n=140056&amp;dst=100005" TargetMode="External"/><Relationship Id="rId11" Type="http://schemas.openxmlformats.org/officeDocument/2006/relationships/hyperlink" Target="https://login.consultant.ru/link/?req=doc&amp;base=LAW&amp;n=450741" TargetMode="External"/><Relationship Id="rId24" Type="http://schemas.openxmlformats.org/officeDocument/2006/relationships/hyperlink" Target="https://login.consultant.ru/link/?req=doc&amp;base=RLAW256&amp;n=140056&amp;dst=100011" TargetMode="External"/><Relationship Id="rId32" Type="http://schemas.openxmlformats.org/officeDocument/2006/relationships/fontTable" Target="fontTable.xml"/><Relationship Id="rId5" Type="http://schemas.openxmlformats.org/officeDocument/2006/relationships/hyperlink" Target="https://login.consultant.ru/link/?req=doc&amp;base=RLAW256&amp;n=117399&amp;dst=100013" TargetMode="External"/><Relationship Id="rId15" Type="http://schemas.openxmlformats.org/officeDocument/2006/relationships/hyperlink" Target="https://login.consultant.ru/link/?req=doc&amp;base=RLAW256&amp;n=140055&amp;dst=100005" TargetMode="External"/><Relationship Id="rId23" Type="http://schemas.openxmlformats.org/officeDocument/2006/relationships/hyperlink" Target="https://login.consultant.ru/link/?req=doc&amp;base=RLAW256&amp;n=117399&amp;dst=100013" TargetMode="External"/><Relationship Id="rId28" Type="http://schemas.openxmlformats.org/officeDocument/2006/relationships/hyperlink" Target="https://login.consultant.ru/link/?req=doc&amp;base=RLAW256&amp;n=140056&amp;dst=100014" TargetMode="External"/><Relationship Id="rId10" Type="http://schemas.openxmlformats.org/officeDocument/2006/relationships/hyperlink" Target="https://login.consultant.ru/link/?req=doc&amp;base=LAW&amp;n=487004&amp;dst=41" TargetMode="External"/><Relationship Id="rId19" Type="http://schemas.openxmlformats.org/officeDocument/2006/relationships/hyperlink" Target="https://login.consultant.ru/link/?req=doc&amp;base=RLAW256&amp;n=189875&amp;dst=100006" TargetMode="External"/><Relationship Id="rId31" Type="http://schemas.openxmlformats.org/officeDocument/2006/relationships/hyperlink" Target="https://login.consultant.ru/link/?req=doc&amp;base=RLAW256&amp;n=189875&amp;dst=100006" TargetMode="External"/><Relationship Id="rId4" Type="http://schemas.openxmlformats.org/officeDocument/2006/relationships/hyperlink" Target="https://login.consultant.ru/link/?req=doc&amp;base=RLAW256&amp;n=140055&amp;dst=100005" TargetMode="External"/><Relationship Id="rId9" Type="http://schemas.openxmlformats.org/officeDocument/2006/relationships/hyperlink" Target="https://login.consultant.ru/link/?req=doc&amp;base=LAW&amp;n=482878&amp;dst=69" TargetMode="External"/><Relationship Id="rId14" Type="http://schemas.openxmlformats.org/officeDocument/2006/relationships/hyperlink" Target="https://login.consultant.ru/link/?req=doc&amp;base=RLAW256&amp;n=140056&amp;dst=100005" TargetMode="External"/><Relationship Id="rId22" Type="http://schemas.openxmlformats.org/officeDocument/2006/relationships/hyperlink" Target="https://login.consultant.ru/link/?req=doc&amp;base=RLAW256&amp;n=140056&amp;dst=100010" TargetMode="External"/><Relationship Id="rId27" Type="http://schemas.openxmlformats.org/officeDocument/2006/relationships/hyperlink" Target="https://login.consultant.ru/link/?req=doc&amp;base=RLAW256&amp;n=185565&amp;dst=100213" TargetMode="External"/><Relationship Id="rId30" Type="http://schemas.openxmlformats.org/officeDocument/2006/relationships/hyperlink" Target="https://login.consultant.ru/link/?req=doc&amp;base=LAW&amp;n=487004&amp;dst=100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2349</Words>
  <Characters>13391</Characters>
  <Application>Microsoft Office Word</Application>
  <DocSecurity>0</DocSecurity>
  <Lines>111</Lines>
  <Paragraphs>31</Paragraphs>
  <ScaleCrop>false</ScaleCrop>
  <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1</cp:revision>
  <dcterms:created xsi:type="dcterms:W3CDTF">2024-11-19T11:20:00Z</dcterms:created>
  <dcterms:modified xsi:type="dcterms:W3CDTF">2024-11-19T11:21:00Z</dcterms:modified>
</cp:coreProperties>
</file>