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BF3D" w14:textId="4B88C075" w:rsidR="002B7BEC" w:rsidRDefault="002B7BEC" w:rsidP="002B7BEC">
      <w:pPr>
        <w:pStyle w:val="a3"/>
        <w:spacing w:before="66" w:line="322" w:lineRule="exact"/>
        <w:ind w:left="3963"/>
        <w:jc w:val="center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№ 2</w:t>
      </w:r>
    </w:p>
    <w:p w14:paraId="51EACA63" w14:textId="77777777" w:rsidR="002B7BEC" w:rsidRDefault="002B7BEC" w:rsidP="002B7BEC">
      <w:pPr>
        <w:pStyle w:val="a3"/>
        <w:ind w:left="4883" w:right="922" w:hanging="1"/>
        <w:jc w:val="center"/>
      </w:pPr>
      <w:r>
        <w:t>к распоряжению Департамента</w:t>
      </w:r>
      <w:r>
        <w:rPr>
          <w:spacing w:val="-67"/>
        </w:rPr>
        <w:t xml:space="preserve"> </w:t>
      </w:r>
      <w:r>
        <w:t xml:space="preserve">градостроительства городского </w:t>
      </w:r>
    </w:p>
    <w:p w14:paraId="57986E56" w14:textId="3763297B" w:rsidR="002B7BEC" w:rsidRDefault="002B7BEC" w:rsidP="002B7BEC">
      <w:pPr>
        <w:pStyle w:val="a3"/>
        <w:ind w:left="4883" w:right="922" w:hanging="1"/>
        <w:jc w:val="center"/>
      </w:pPr>
      <w:r>
        <w:rPr>
          <w:spacing w:val="-67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Самара</w:t>
      </w:r>
    </w:p>
    <w:p w14:paraId="3FDEA31A" w14:textId="6BE6A65F" w:rsidR="002E43E6" w:rsidRPr="002B7BEC" w:rsidRDefault="002B7BEC" w:rsidP="002B7BEC">
      <w:pPr>
        <w:pStyle w:val="a3"/>
        <w:spacing w:before="66" w:line="322" w:lineRule="exact"/>
        <w:ind w:left="4263"/>
        <w:jc w:val="center"/>
      </w:pP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BF158E" w14:textId="77777777" w:rsidR="002E43E6" w:rsidRDefault="002E43E6">
      <w:pPr>
        <w:pStyle w:val="a3"/>
        <w:rPr>
          <w:sz w:val="20"/>
        </w:rPr>
      </w:pPr>
    </w:p>
    <w:p w14:paraId="51AAA221" w14:textId="77777777" w:rsidR="002E43E6" w:rsidRDefault="002E43E6">
      <w:pPr>
        <w:pStyle w:val="a3"/>
        <w:spacing w:before="4"/>
        <w:rPr>
          <w:sz w:val="24"/>
        </w:rPr>
      </w:pPr>
    </w:p>
    <w:p w14:paraId="133FE272" w14:textId="77777777" w:rsidR="00550D00" w:rsidRDefault="00550D00">
      <w:pPr>
        <w:pStyle w:val="a3"/>
        <w:spacing w:before="89" w:line="322" w:lineRule="exact"/>
        <w:ind w:left="295"/>
        <w:jc w:val="center"/>
      </w:pPr>
    </w:p>
    <w:p w14:paraId="1A1AB903" w14:textId="1E7896DA" w:rsidR="002E43E6" w:rsidRPr="00594CAC" w:rsidRDefault="008735BD">
      <w:pPr>
        <w:pStyle w:val="a3"/>
        <w:spacing w:before="89" w:line="322" w:lineRule="exact"/>
        <w:ind w:left="295"/>
        <w:jc w:val="center"/>
      </w:pPr>
      <w:r w:rsidRPr="00594CAC">
        <w:t>ЗАДАНИЕ</w:t>
      </w:r>
    </w:p>
    <w:p w14:paraId="144C4CA7" w14:textId="341AB517" w:rsidR="002E43E6" w:rsidRPr="00594CAC" w:rsidRDefault="008735BD" w:rsidP="007F4FC7">
      <w:pPr>
        <w:pStyle w:val="a3"/>
        <w:spacing w:line="322" w:lineRule="exact"/>
        <w:ind w:left="286"/>
        <w:jc w:val="center"/>
        <w:rPr>
          <w:spacing w:val="-3"/>
        </w:rPr>
      </w:pPr>
      <w:r w:rsidRPr="00594CAC">
        <w:t>на</w:t>
      </w:r>
      <w:r w:rsidRPr="00594CAC">
        <w:rPr>
          <w:spacing w:val="-3"/>
        </w:rPr>
        <w:t xml:space="preserve"> </w:t>
      </w:r>
      <w:r w:rsidR="003E237C" w:rsidRPr="00594CAC">
        <w:rPr>
          <w:spacing w:val="-3"/>
        </w:rPr>
        <w:t xml:space="preserve">разработку документации по планировке территории, осуществляемую на основании решении уполномоченных федеральных органов исполнительной власти, исполнительных органов </w:t>
      </w:r>
      <w:r w:rsidR="007F4FC7" w:rsidRPr="00594CAC">
        <w:rPr>
          <w:spacing w:val="-3"/>
        </w:rPr>
        <w:t>субъектов Российской Федерации и органов местного самоуправления</w:t>
      </w:r>
      <w:r w:rsidR="0091488C" w:rsidRPr="00594CAC">
        <w:rPr>
          <w:spacing w:val="-3"/>
        </w:rPr>
        <w:t>,</w:t>
      </w:r>
    </w:p>
    <w:p w14:paraId="7D2B4224" w14:textId="77777777" w:rsidR="00D70DBA" w:rsidRPr="00594CAC" w:rsidRDefault="00D70DBA" w:rsidP="007F4FC7">
      <w:pPr>
        <w:pStyle w:val="a3"/>
        <w:spacing w:line="322" w:lineRule="exact"/>
        <w:ind w:left="286"/>
        <w:jc w:val="center"/>
        <w:rPr>
          <w:spacing w:val="-3"/>
        </w:rPr>
      </w:pPr>
    </w:p>
    <w:p w14:paraId="20B73C01" w14:textId="4E715DBB" w:rsidR="00D70DBA" w:rsidRPr="0091488C" w:rsidRDefault="0091488C" w:rsidP="007F4FC7">
      <w:pPr>
        <w:pStyle w:val="a3"/>
        <w:spacing w:line="322" w:lineRule="exact"/>
        <w:ind w:left="286"/>
        <w:jc w:val="center"/>
        <w:rPr>
          <w:b/>
          <w:u w:val="single"/>
        </w:rPr>
      </w:pPr>
      <w:r w:rsidRPr="00594CAC">
        <w:rPr>
          <w:b/>
          <w:u w:val="single"/>
        </w:rPr>
        <w:t>в городском округе Самара в границах Московского шоссе, проспекта Кирова, улиц Стара-Загора, Воронежская</w:t>
      </w:r>
    </w:p>
    <w:p w14:paraId="4E255B3D" w14:textId="77777777" w:rsidR="002E43E6" w:rsidRPr="002B7BEC" w:rsidRDefault="002E43E6">
      <w:pPr>
        <w:pStyle w:val="a3"/>
        <w:rPr>
          <w:sz w:val="16"/>
          <w:szCs w:val="16"/>
        </w:rPr>
      </w:pPr>
    </w:p>
    <w:p w14:paraId="0A2A1253" w14:textId="77777777" w:rsidR="002E43E6" w:rsidRPr="00E54FDE" w:rsidRDefault="002E43E6">
      <w:pPr>
        <w:pStyle w:val="a3"/>
        <w:spacing w:before="8"/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689"/>
        <w:gridCol w:w="6063"/>
      </w:tblGrid>
      <w:tr w:rsidR="002E43E6" w:rsidRPr="00E54FDE" w14:paraId="12328C5D" w14:textId="77777777" w:rsidTr="00DB1003">
        <w:trPr>
          <w:trHeight w:val="642"/>
        </w:trPr>
        <w:tc>
          <w:tcPr>
            <w:tcW w:w="595" w:type="dxa"/>
          </w:tcPr>
          <w:p w14:paraId="0B0DA17E" w14:textId="77777777" w:rsidR="002E43E6" w:rsidRPr="00F7461B" w:rsidRDefault="008735BD" w:rsidP="00DB1003">
            <w:pPr>
              <w:pStyle w:val="TableParagraph"/>
              <w:spacing w:line="315" w:lineRule="exact"/>
              <w:ind w:left="0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№</w:t>
            </w:r>
          </w:p>
          <w:p w14:paraId="24F9201D" w14:textId="77777777" w:rsidR="002E43E6" w:rsidRPr="00F7461B" w:rsidRDefault="008735BD" w:rsidP="00DB1003">
            <w:pPr>
              <w:pStyle w:val="TableParagraph"/>
              <w:spacing w:line="308" w:lineRule="exact"/>
              <w:ind w:left="0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п/п</w:t>
            </w:r>
          </w:p>
        </w:tc>
        <w:tc>
          <w:tcPr>
            <w:tcW w:w="2689" w:type="dxa"/>
          </w:tcPr>
          <w:p w14:paraId="0451BB00" w14:textId="00E36FA1" w:rsidR="002E43E6" w:rsidRPr="00F7461B" w:rsidRDefault="008735BD" w:rsidP="00DB1003">
            <w:pPr>
              <w:pStyle w:val="TableParagraph"/>
              <w:ind w:left="0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Наименование</w:t>
            </w:r>
            <w:r w:rsidRPr="00F7461B">
              <w:rPr>
                <w:spacing w:val="-2"/>
                <w:sz w:val="27"/>
                <w:szCs w:val="27"/>
              </w:rPr>
              <w:t xml:space="preserve"> </w:t>
            </w:r>
            <w:r w:rsidR="007F4FC7" w:rsidRPr="00F7461B">
              <w:rPr>
                <w:spacing w:val="-2"/>
                <w:sz w:val="27"/>
                <w:szCs w:val="27"/>
              </w:rPr>
              <w:t>позиции</w:t>
            </w:r>
          </w:p>
        </w:tc>
        <w:tc>
          <w:tcPr>
            <w:tcW w:w="6063" w:type="dxa"/>
          </w:tcPr>
          <w:p w14:paraId="4E7FA6E5" w14:textId="77777777" w:rsidR="002E43E6" w:rsidRPr="00F7461B" w:rsidRDefault="008735BD" w:rsidP="00DB1003">
            <w:pPr>
              <w:pStyle w:val="TableParagraph"/>
              <w:spacing w:before="153"/>
              <w:ind w:left="278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Содержание</w:t>
            </w:r>
            <w:r w:rsidRPr="00F7461B">
              <w:rPr>
                <w:spacing w:val="-3"/>
                <w:sz w:val="27"/>
                <w:szCs w:val="27"/>
              </w:rPr>
              <w:t xml:space="preserve"> </w:t>
            </w:r>
            <w:r w:rsidRPr="00F7461B">
              <w:rPr>
                <w:sz w:val="27"/>
                <w:szCs w:val="27"/>
              </w:rPr>
              <w:t>сведений</w:t>
            </w:r>
            <w:r w:rsidRPr="00F7461B">
              <w:rPr>
                <w:spacing w:val="-5"/>
                <w:sz w:val="27"/>
                <w:szCs w:val="27"/>
              </w:rPr>
              <w:t xml:space="preserve"> </w:t>
            </w:r>
            <w:r w:rsidRPr="00F7461B">
              <w:rPr>
                <w:sz w:val="27"/>
                <w:szCs w:val="27"/>
              </w:rPr>
              <w:t>и</w:t>
            </w:r>
            <w:r w:rsidRPr="00F7461B">
              <w:rPr>
                <w:spacing w:val="-3"/>
                <w:sz w:val="27"/>
                <w:szCs w:val="27"/>
              </w:rPr>
              <w:t xml:space="preserve"> </w:t>
            </w:r>
            <w:r w:rsidRPr="00F7461B">
              <w:rPr>
                <w:sz w:val="27"/>
                <w:szCs w:val="27"/>
              </w:rPr>
              <w:t>данных</w:t>
            </w:r>
          </w:p>
        </w:tc>
      </w:tr>
      <w:tr w:rsidR="002E43E6" w:rsidRPr="00E54FDE" w14:paraId="5D546394" w14:textId="77777777" w:rsidTr="00DB1003">
        <w:trPr>
          <w:trHeight w:val="1126"/>
        </w:trPr>
        <w:tc>
          <w:tcPr>
            <w:tcW w:w="595" w:type="dxa"/>
          </w:tcPr>
          <w:p w14:paraId="383F9836" w14:textId="77777777" w:rsidR="002E43E6" w:rsidRPr="00F7461B" w:rsidRDefault="008735BD">
            <w:pPr>
              <w:pStyle w:val="TableParagraph"/>
              <w:spacing w:line="304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1</w:t>
            </w:r>
          </w:p>
        </w:tc>
        <w:tc>
          <w:tcPr>
            <w:tcW w:w="2689" w:type="dxa"/>
          </w:tcPr>
          <w:p w14:paraId="7ABF33F1" w14:textId="34E623AC" w:rsidR="002E43E6" w:rsidRPr="00F7461B" w:rsidRDefault="007F4FC7" w:rsidP="00303DF9">
            <w:pPr>
              <w:pStyle w:val="TableParagraph"/>
              <w:spacing w:line="304" w:lineRule="exact"/>
              <w:ind w:left="142" w:right="142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В</w:t>
            </w:r>
            <w:r w:rsidR="00DB1003" w:rsidRPr="00F7461B">
              <w:rPr>
                <w:sz w:val="27"/>
                <w:szCs w:val="27"/>
              </w:rPr>
              <w:t xml:space="preserve">ид разрабатываемой документации </w:t>
            </w:r>
            <w:r w:rsidR="00BA78E2" w:rsidRPr="00F7461B">
              <w:rPr>
                <w:sz w:val="27"/>
                <w:szCs w:val="27"/>
              </w:rPr>
              <w:t>по планировке территории</w:t>
            </w:r>
          </w:p>
        </w:tc>
        <w:tc>
          <w:tcPr>
            <w:tcW w:w="6063" w:type="dxa"/>
          </w:tcPr>
          <w:p w14:paraId="2DB9D731" w14:textId="77777777" w:rsidR="002E43E6" w:rsidRPr="00F7461B" w:rsidRDefault="00BA78E2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Документация по планировке</w:t>
            </w:r>
            <w:r w:rsidRPr="00F7461B">
              <w:rPr>
                <w:spacing w:val="1"/>
                <w:sz w:val="27"/>
                <w:szCs w:val="27"/>
              </w:rPr>
              <w:t xml:space="preserve"> </w:t>
            </w:r>
            <w:r w:rsidR="006D3C08" w:rsidRPr="00F7461B">
              <w:rPr>
                <w:sz w:val="27"/>
                <w:szCs w:val="27"/>
              </w:rPr>
              <w:t>территории (</w:t>
            </w:r>
            <w:r w:rsidRPr="00F7461B">
              <w:rPr>
                <w:sz w:val="27"/>
                <w:szCs w:val="27"/>
              </w:rPr>
              <w:t>проект</w:t>
            </w:r>
            <w:r w:rsidRPr="00F7461B">
              <w:rPr>
                <w:spacing w:val="-2"/>
                <w:sz w:val="27"/>
                <w:szCs w:val="27"/>
              </w:rPr>
              <w:t xml:space="preserve"> </w:t>
            </w:r>
            <w:r w:rsidRPr="00F7461B">
              <w:rPr>
                <w:sz w:val="27"/>
                <w:szCs w:val="27"/>
              </w:rPr>
              <w:t>межевания</w:t>
            </w:r>
            <w:r w:rsidRPr="00F7461B">
              <w:rPr>
                <w:spacing w:val="-2"/>
                <w:sz w:val="27"/>
                <w:szCs w:val="27"/>
              </w:rPr>
              <w:t xml:space="preserve"> </w:t>
            </w:r>
            <w:r w:rsidRPr="00F7461B">
              <w:rPr>
                <w:sz w:val="27"/>
                <w:szCs w:val="27"/>
              </w:rPr>
              <w:t>территории)</w:t>
            </w:r>
            <w:r w:rsidR="00861D50" w:rsidRPr="00F7461B">
              <w:rPr>
                <w:sz w:val="27"/>
                <w:szCs w:val="27"/>
              </w:rPr>
              <w:t xml:space="preserve">. </w:t>
            </w:r>
          </w:p>
          <w:p w14:paraId="0958CF46" w14:textId="77777777" w:rsidR="0096623D" w:rsidRDefault="0096623D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</w:p>
          <w:p w14:paraId="6FD9D5A0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Разработку проектов межевания территорий осуществлять в строгом соответствии с: </w:t>
            </w:r>
          </w:p>
          <w:p w14:paraId="12E547ED" w14:textId="131CCA18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Градостроительным кодексом РФ, Земельным кодексом РФ, Водным ко</w:t>
            </w:r>
            <w:r w:rsidR="0074434D" w:rsidRPr="00F7461B">
              <w:rPr>
                <w:sz w:val="27"/>
                <w:szCs w:val="27"/>
              </w:rPr>
              <w:t xml:space="preserve">дексом РФ, Лесным кодексом РФ, </w:t>
            </w:r>
            <w:r w:rsidRPr="00F7461B">
              <w:rPr>
                <w:sz w:val="27"/>
                <w:szCs w:val="27"/>
              </w:rPr>
              <w:t xml:space="preserve">Федеральным законом от </w:t>
            </w:r>
            <w:r w:rsidR="00DB1003" w:rsidRPr="00F7461B">
              <w:rPr>
                <w:sz w:val="27"/>
                <w:szCs w:val="27"/>
              </w:rPr>
              <w:t xml:space="preserve">13.07.2015 </w:t>
            </w:r>
            <w:r w:rsidRPr="00F7461B">
              <w:rPr>
                <w:sz w:val="27"/>
                <w:szCs w:val="27"/>
              </w:rPr>
              <w:t xml:space="preserve">№ 218-ФЗ «О государственной регистрации недвижимости» </w:t>
            </w:r>
            <w:r w:rsidR="00DB1003" w:rsidRPr="00F7461B">
              <w:rPr>
                <w:sz w:val="27"/>
                <w:szCs w:val="27"/>
              </w:rPr>
              <w:t>(далее – Федераль</w:t>
            </w:r>
            <w:r w:rsidR="0074434D" w:rsidRPr="00F7461B">
              <w:rPr>
                <w:sz w:val="27"/>
                <w:szCs w:val="27"/>
              </w:rPr>
              <w:t>ный закон</w:t>
            </w:r>
            <w:r w:rsidR="00DB1003" w:rsidRPr="00F7461B">
              <w:rPr>
                <w:sz w:val="27"/>
                <w:szCs w:val="27"/>
              </w:rPr>
              <w:t xml:space="preserve"> </w:t>
            </w:r>
            <w:r w:rsidRPr="00F7461B">
              <w:rPr>
                <w:sz w:val="27"/>
                <w:szCs w:val="27"/>
              </w:rPr>
              <w:t>№ 218-ФЗ);</w:t>
            </w:r>
          </w:p>
          <w:p w14:paraId="0104F8B0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 - иными нормативными правовыми                                                                                         актами РФ, Самарской области, городского округа Самара;</w:t>
            </w:r>
          </w:p>
          <w:p w14:paraId="36C52425" w14:textId="1AF207B8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>- Инструкцией о порядке проектирования                      и установления красных линий в городах и других поселениях РФ, принятой постановлением Госстроя России от 06.04.1998 № 18-30 (далее - РДС 30-201</w:t>
            </w:r>
            <w:r w:rsidR="0074434D" w:rsidRPr="00F7461B">
              <w:rPr>
                <w:sz w:val="27"/>
                <w:szCs w:val="27"/>
              </w:rPr>
              <w:t xml:space="preserve">-98), в части не противоречащей </w:t>
            </w:r>
            <w:r w:rsidRPr="00F7461B">
              <w:rPr>
                <w:sz w:val="27"/>
                <w:szCs w:val="27"/>
              </w:rPr>
              <w:t>действующему законодательству;</w:t>
            </w:r>
          </w:p>
          <w:p w14:paraId="44087FBA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Генеральным планом городского округа Самара, утвержденным Решением Думы городского округа Самара от 20.03.2008 № 539 (далее - Генеральный план);</w:t>
            </w:r>
          </w:p>
          <w:p w14:paraId="1518D12C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Правилами землепользования и застройки                     городского округа Самара, утвержденными постановлением Самарской Городской Думы от 26.04.2001 № 61  (далее - Правила);</w:t>
            </w:r>
          </w:p>
          <w:p w14:paraId="741D4D36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региональными нормативами градостроительного проектирования Самарской области, Сводами правил (далее - СП), СНиПами, СанПИНами, техническими регламентами и др.</w:t>
            </w:r>
          </w:p>
          <w:p w14:paraId="232814B8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bCs/>
                <w:sz w:val="27"/>
                <w:szCs w:val="27"/>
              </w:rPr>
              <w:t xml:space="preserve">- местными </w:t>
            </w:r>
            <w:r w:rsidRPr="00F7461B">
              <w:rPr>
                <w:sz w:val="27"/>
                <w:szCs w:val="27"/>
              </w:rPr>
              <w:t xml:space="preserve">нормативами </w:t>
            </w:r>
            <w:r w:rsidRPr="00F7461B">
              <w:rPr>
                <w:bCs/>
                <w:sz w:val="27"/>
                <w:szCs w:val="27"/>
              </w:rPr>
              <w:t xml:space="preserve">градостроительного проектирования </w:t>
            </w:r>
            <w:r w:rsidRPr="00F7461B">
              <w:rPr>
                <w:sz w:val="27"/>
                <w:szCs w:val="27"/>
              </w:rPr>
              <w:t>городского округа Самара,  утвержденными Решением Думы городского округа Самара от 07.02.2019 № 382 «Об утверждении местных нормативов градостроительного проектирования городского округа Самара»;</w:t>
            </w:r>
          </w:p>
          <w:p w14:paraId="53AF934F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- Правилами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утвержденными постановлением Правительства Российской Федерации от 02.02.2024 № 112; </w:t>
            </w:r>
          </w:p>
          <w:p w14:paraId="11B32DF2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иными нормативными актами: целевыми программами, утвержденными проектами градостроительного развития территории и др.</w:t>
            </w:r>
          </w:p>
          <w:p w14:paraId="2F14604F" w14:textId="77777777" w:rsidR="0096623D" w:rsidRDefault="0096623D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</w:p>
          <w:p w14:paraId="21F65423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При межевании территории:</w:t>
            </w:r>
          </w:p>
          <w:p w14:paraId="0206978A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межевание вести в соответствии с требованиями статей 11.2, 11.9 Земельного кодекса РФ, 43 Градостроительного кодекса РФ, Федерального  закона № 218-ФЗ;</w:t>
            </w:r>
          </w:p>
          <w:p w14:paraId="51F02DEC" w14:textId="77777777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учесть утвержденную на данные территории документацию по планировке территории;</w:t>
            </w:r>
          </w:p>
          <w:p w14:paraId="061E97B3" w14:textId="07561A2B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определить местоположение границ образуемых  и изменяемых зем</w:t>
            </w:r>
            <w:r w:rsidR="0074434D" w:rsidRPr="00F7461B">
              <w:rPr>
                <w:sz w:val="27"/>
                <w:szCs w:val="27"/>
              </w:rPr>
              <w:t xml:space="preserve">ельных участков, расположенных </w:t>
            </w:r>
            <w:r w:rsidRPr="00F7461B">
              <w:rPr>
                <w:sz w:val="27"/>
                <w:szCs w:val="27"/>
              </w:rPr>
              <w:t>в границах элемента планировочной структуры;</w:t>
            </w:r>
          </w:p>
          <w:p w14:paraId="5EAE53CA" w14:textId="1112AE4F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предусмотреть доступ (проход или проезд                   от земельных участков общего пользования)                      к образуемым или изменяемым земельным участкам, в том числе путем установления с</w:t>
            </w:r>
            <w:r w:rsidR="0074434D" w:rsidRPr="00F7461B">
              <w:rPr>
                <w:sz w:val="27"/>
                <w:szCs w:val="27"/>
              </w:rPr>
              <w:t xml:space="preserve">ервитутов, </w:t>
            </w:r>
            <w:r w:rsidRPr="00F7461B">
              <w:rPr>
                <w:sz w:val="27"/>
                <w:szCs w:val="27"/>
              </w:rPr>
              <w:t>в соответствии с Федеральным  законом  № 218-ФЗ;</w:t>
            </w:r>
          </w:p>
          <w:p w14:paraId="60D15B33" w14:textId="1C60A719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- образовать земельные участки, занимаемые многоквартирными жилыми домами, скверами, объектами коммунального обслуживания,   </w:t>
            </w:r>
            <w:r w:rsidRPr="00F7461B">
              <w:rPr>
                <w:sz w:val="27"/>
                <w:szCs w:val="27"/>
              </w:rPr>
              <w:lastRenderedPageBreak/>
              <w:t>попадающими в гра</w:t>
            </w:r>
            <w:r w:rsidR="0074434D" w:rsidRPr="00F7461B">
              <w:rPr>
                <w:sz w:val="27"/>
                <w:szCs w:val="27"/>
              </w:rPr>
              <w:t>ницы разработки документации по</w:t>
            </w:r>
            <w:r w:rsidRPr="00F7461B">
              <w:rPr>
                <w:sz w:val="27"/>
                <w:szCs w:val="27"/>
              </w:rPr>
              <w:t xml:space="preserve"> планировке территории (проект межевания территории), с учетом данных технической инвентаризации, а именно схематичных генеральных планов в границах исторической планировочной зоны в соответствии с Генеральным планом городского округа Самара, утвержденным Решением Думы городского округа Самара от  20.03.2008 № 539; </w:t>
            </w:r>
          </w:p>
          <w:p w14:paraId="5AA4A62B" w14:textId="2085C279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при разработке проекта межевания территорий в границы земельных участков включаются тер</w:t>
            </w:r>
            <w:r w:rsidR="0074434D" w:rsidRPr="00F7461B">
              <w:rPr>
                <w:sz w:val="27"/>
                <w:szCs w:val="27"/>
              </w:rPr>
              <w:t>ритории</w:t>
            </w:r>
            <w:r w:rsidRPr="00F7461B">
              <w:rPr>
                <w:sz w:val="27"/>
                <w:szCs w:val="27"/>
              </w:rPr>
              <w:t xml:space="preserve"> на которых расположены многоквартирные жилые дома с элементами озеленения и благоустройства, иные предназначенные для обслуживания, эксплуатации и благоустройства данных домов и расположенные на указанных земельных участках объекты; </w:t>
            </w:r>
          </w:p>
          <w:p w14:paraId="1438AD13" w14:textId="0F612903" w:rsidR="00861D50" w:rsidRPr="00F7461B" w:rsidRDefault="00861D50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образуемые и изменяемые земельные участки должны находиться в одной территориальной зоне за исключением земельных участков, границы которых в соответствии с земельным законодательством могут пересекать границы территориальных зон.</w:t>
            </w:r>
          </w:p>
        </w:tc>
      </w:tr>
      <w:tr w:rsidR="002E43E6" w:rsidRPr="00E54FDE" w14:paraId="0AAEB328" w14:textId="77777777" w:rsidTr="00A90E96">
        <w:trPr>
          <w:trHeight w:val="1969"/>
        </w:trPr>
        <w:tc>
          <w:tcPr>
            <w:tcW w:w="595" w:type="dxa"/>
          </w:tcPr>
          <w:p w14:paraId="097D0F05" w14:textId="4D812E4B" w:rsidR="002E43E6" w:rsidRPr="00F7461B" w:rsidRDefault="008735BD">
            <w:pPr>
              <w:pStyle w:val="TableParagraph"/>
              <w:spacing w:line="315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2689" w:type="dxa"/>
          </w:tcPr>
          <w:p w14:paraId="63D279A0" w14:textId="29EAD7A2" w:rsidR="002E43E6" w:rsidRPr="00594CAC" w:rsidRDefault="00BA78E2" w:rsidP="00303DF9">
            <w:pPr>
              <w:pStyle w:val="TableParagraph"/>
              <w:spacing w:line="315" w:lineRule="exact"/>
              <w:ind w:left="142" w:right="142"/>
              <w:jc w:val="center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Инициатор документации по планировке территории</w:t>
            </w:r>
          </w:p>
        </w:tc>
        <w:tc>
          <w:tcPr>
            <w:tcW w:w="6063" w:type="dxa"/>
          </w:tcPr>
          <w:p w14:paraId="7E48C60C" w14:textId="097BAFB0" w:rsidR="002E43E6" w:rsidRPr="00594CAC" w:rsidRDefault="00734F8C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 xml:space="preserve">Государственное бюджетное учреждение здравоохранения Самарской области «Самарская городская поликлиника № 6 Промышленного района» </w:t>
            </w:r>
          </w:p>
          <w:p w14:paraId="48E2BB03" w14:textId="30F74A5D" w:rsidR="002E43E6" w:rsidRPr="00594CAC" w:rsidRDefault="001800AD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 xml:space="preserve">443087, </w:t>
            </w:r>
            <w:r w:rsidR="008735BD" w:rsidRPr="00594CAC">
              <w:rPr>
                <w:sz w:val="27"/>
                <w:szCs w:val="27"/>
              </w:rPr>
              <w:t xml:space="preserve">г. Самара, </w:t>
            </w:r>
            <w:r w:rsidRPr="00594CAC">
              <w:rPr>
                <w:sz w:val="27"/>
                <w:szCs w:val="27"/>
              </w:rPr>
              <w:t>пр. Кирова</w:t>
            </w:r>
            <w:r w:rsidR="008735BD" w:rsidRPr="00594CAC">
              <w:rPr>
                <w:sz w:val="27"/>
                <w:szCs w:val="27"/>
              </w:rPr>
              <w:t>,</w:t>
            </w:r>
            <w:r w:rsidR="008735BD" w:rsidRPr="00594CAC">
              <w:rPr>
                <w:spacing w:val="-3"/>
                <w:sz w:val="27"/>
                <w:szCs w:val="27"/>
              </w:rPr>
              <w:t xml:space="preserve"> </w:t>
            </w:r>
            <w:r w:rsidRPr="00594CAC">
              <w:rPr>
                <w:sz w:val="27"/>
                <w:szCs w:val="27"/>
              </w:rPr>
              <w:t xml:space="preserve">д. 228. </w:t>
            </w:r>
          </w:p>
          <w:p w14:paraId="3D2D3749" w14:textId="3EA9A248" w:rsidR="002E43E6" w:rsidRPr="00594CAC" w:rsidRDefault="008735BD" w:rsidP="00303DF9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Тел.:</w:t>
            </w:r>
            <w:r w:rsidRPr="00594CAC">
              <w:rPr>
                <w:spacing w:val="-1"/>
                <w:sz w:val="27"/>
                <w:szCs w:val="27"/>
              </w:rPr>
              <w:t xml:space="preserve"> </w:t>
            </w:r>
            <w:r w:rsidRPr="00594CAC">
              <w:rPr>
                <w:sz w:val="27"/>
                <w:szCs w:val="27"/>
              </w:rPr>
              <w:t>8</w:t>
            </w:r>
            <w:r w:rsidR="00303DF9" w:rsidRPr="00594CAC">
              <w:rPr>
                <w:sz w:val="27"/>
                <w:szCs w:val="27"/>
              </w:rPr>
              <w:t xml:space="preserve"> </w:t>
            </w:r>
            <w:r w:rsidRPr="00594CAC">
              <w:rPr>
                <w:sz w:val="27"/>
                <w:szCs w:val="27"/>
              </w:rPr>
              <w:t>(846)</w:t>
            </w:r>
            <w:r w:rsidR="00303DF9" w:rsidRPr="00594CAC">
              <w:rPr>
                <w:sz w:val="27"/>
                <w:szCs w:val="27"/>
              </w:rPr>
              <w:t xml:space="preserve"> </w:t>
            </w:r>
            <w:r w:rsidR="001800AD" w:rsidRPr="00594CAC">
              <w:rPr>
                <w:sz w:val="27"/>
                <w:szCs w:val="27"/>
              </w:rPr>
              <w:t>9530831</w:t>
            </w:r>
          </w:p>
        </w:tc>
      </w:tr>
      <w:tr w:rsidR="002E43E6" w:rsidRPr="00E54FDE" w14:paraId="3E1B8CD8" w14:textId="77777777" w:rsidTr="0074434D">
        <w:trPr>
          <w:trHeight w:val="1942"/>
        </w:trPr>
        <w:tc>
          <w:tcPr>
            <w:tcW w:w="595" w:type="dxa"/>
          </w:tcPr>
          <w:p w14:paraId="6B1BAB85" w14:textId="77777777" w:rsidR="002E43E6" w:rsidRPr="00F7461B" w:rsidRDefault="008735BD">
            <w:pPr>
              <w:pStyle w:val="TableParagraph"/>
              <w:spacing w:line="315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3</w:t>
            </w:r>
          </w:p>
        </w:tc>
        <w:tc>
          <w:tcPr>
            <w:tcW w:w="2689" w:type="dxa"/>
          </w:tcPr>
          <w:p w14:paraId="1F8FEAAE" w14:textId="7FDA579D" w:rsidR="002E43E6" w:rsidRPr="00594CAC" w:rsidRDefault="000865E6" w:rsidP="00303DF9">
            <w:pPr>
              <w:pStyle w:val="TableParagraph"/>
              <w:spacing w:line="315" w:lineRule="exact"/>
              <w:ind w:left="142" w:right="142"/>
              <w:jc w:val="center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63" w:type="dxa"/>
          </w:tcPr>
          <w:p w14:paraId="5944C3E2" w14:textId="40F6A621" w:rsidR="002E43E6" w:rsidRPr="00594CAC" w:rsidRDefault="000865E6" w:rsidP="00B75B7E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Собственные сре</w:t>
            </w:r>
            <w:r w:rsidR="006240C9" w:rsidRPr="00594CAC">
              <w:rPr>
                <w:sz w:val="27"/>
                <w:szCs w:val="27"/>
              </w:rPr>
              <w:t>дс</w:t>
            </w:r>
            <w:r w:rsidRPr="00594CAC">
              <w:rPr>
                <w:sz w:val="27"/>
                <w:szCs w:val="27"/>
              </w:rPr>
              <w:t>тва</w:t>
            </w:r>
            <w:r w:rsidR="00394039" w:rsidRPr="00594CAC">
              <w:rPr>
                <w:sz w:val="27"/>
                <w:szCs w:val="27"/>
              </w:rPr>
              <w:t xml:space="preserve"> Государственного бюджетного учреждения здравоохранения Самарской области «Самарская городская поликлиника № 6 Промышленного района»</w:t>
            </w:r>
            <w:r w:rsidR="00303DF9" w:rsidRPr="00594CAC">
              <w:rPr>
                <w:sz w:val="27"/>
                <w:szCs w:val="27"/>
              </w:rPr>
              <w:t xml:space="preserve"> </w:t>
            </w:r>
          </w:p>
        </w:tc>
      </w:tr>
      <w:tr w:rsidR="002E43E6" w:rsidRPr="00E54FDE" w14:paraId="4F185C54" w14:textId="77777777" w:rsidTr="00DB1003">
        <w:trPr>
          <w:trHeight w:val="991"/>
        </w:trPr>
        <w:tc>
          <w:tcPr>
            <w:tcW w:w="595" w:type="dxa"/>
          </w:tcPr>
          <w:p w14:paraId="41F708D8" w14:textId="77777777" w:rsidR="002E43E6" w:rsidRPr="00F7461B" w:rsidRDefault="008735BD">
            <w:pPr>
              <w:pStyle w:val="TableParagraph"/>
              <w:spacing w:line="315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4</w:t>
            </w:r>
          </w:p>
        </w:tc>
        <w:tc>
          <w:tcPr>
            <w:tcW w:w="2689" w:type="dxa"/>
          </w:tcPr>
          <w:p w14:paraId="3D1B2029" w14:textId="015F5EFC" w:rsidR="002E43E6" w:rsidRPr="00594CAC" w:rsidRDefault="006240C9" w:rsidP="00303DF9">
            <w:pPr>
              <w:pStyle w:val="TableParagraph"/>
              <w:ind w:left="142" w:right="142"/>
              <w:jc w:val="center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Вид и наименование планируемого к размещению объекта капитального строитель</w:t>
            </w:r>
            <w:r w:rsidR="00896D60" w:rsidRPr="00594CAC">
              <w:rPr>
                <w:sz w:val="27"/>
                <w:szCs w:val="27"/>
              </w:rPr>
              <w:t>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063" w:type="dxa"/>
          </w:tcPr>
          <w:p w14:paraId="7997C974" w14:textId="6EF49B19" w:rsidR="006D125B" w:rsidRPr="00594CAC" w:rsidRDefault="002247F8" w:rsidP="00B75B7E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 xml:space="preserve">- </w:t>
            </w:r>
          </w:p>
        </w:tc>
      </w:tr>
      <w:tr w:rsidR="002E43E6" w:rsidRPr="00E54FDE" w14:paraId="73436BAB" w14:textId="77777777" w:rsidTr="0074434D">
        <w:trPr>
          <w:trHeight w:val="4051"/>
        </w:trPr>
        <w:tc>
          <w:tcPr>
            <w:tcW w:w="595" w:type="dxa"/>
          </w:tcPr>
          <w:p w14:paraId="7482DB0A" w14:textId="77777777" w:rsidR="002E43E6" w:rsidRPr="00F7461B" w:rsidRDefault="008735BD">
            <w:pPr>
              <w:pStyle w:val="TableParagraph"/>
              <w:spacing w:line="308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5</w:t>
            </w:r>
          </w:p>
        </w:tc>
        <w:tc>
          <w:tcPr>
            <w:tcW w:w="2689" w:type="dxa"/>
          </w:tcPr>
          <w:p w14:paraId="0D7F2A1E" w14:textId="2E5D92A2" w:rsidR="006D125B" w:rsidRPr="00594CAC" w:rsidRDefault="009C3C81" w:rsidP="00303DF9">
            <w:pPr>
              <w:pStyle w:val="TableParagraph"/>
              <w:ind w:left="142" w:right="142"/>
              <w:jc w:val="center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Поселения, муниципальные округа, муниципальные районы, субъекты Российской Федерации</w:t>
            </w:r>
            <w:r w:rsidR="006F72E9" w:rsidRPr="00594CAC">
              <w:rPr>
                <w:sz w:val="27"/>
                <w:szCs w:val="27"/>
              </w:rPr>
              <w:t>, в отношении которых осуществляется подготовка докум</w:t>
            </w:r>
            <w:r w:rsidR="0074434D" w:rsidRPr="00594CAC">
              <w:rPr>
                <w:sz w:val="27"/>
                <w:szCs w:val="27"/>
              </w:rPr>
              <w:t>ентации по планировке территории</w:t>
            </w:r>
          </w:p>
        </w:tc>
        <w:tc>
          <w:tcPr>
            <w:tcW w:w="6063" w:type="dxa"/>
          </w:tcPr>
          <w:p w14:paraId="2F4E76A7" w14:textId="77777777" w:rsidR="001D09A1" w:rsidRPr="00594CAC" w:rsidRDefault="001D09A1" w:rsidP="001D09A1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 xml:space="preserve">Промышленный внутригородской район городского округа Самара. </w:t>
            </w:r>
          </w:p>
          <w:p w14:paraId="702AC3F9" w14:textId="77777777" w:rsidR="001D09A1" w:rsidRPr="00594CAC" w:rsidRDefault="001D09A1" w:rsidP="001D09A1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 xml:space="preserve">В границах Московского шоссе, проспекта Кирова, улиц Стара-Загора, Воронежская. </w:t>
            </w:r>
          </w:p>
          <w:p w14:paraId="196282DF" w14:textId="7943F8A8" w:rsidR="002E43E6" w:rsidRPr="00594CAC" w:rsidRDefault="001D09A1" w:rsidP="001D09A1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 xml:space="preserve">Схема границ территории для подготовки документации по планировке территории утверждается     распоряжением     Департамента             от                                 №                    (приложение № 1). </w:t>
            </w:r>
          </w:p>
        </w:tc>
      </w:tr>
      <w:tr w:rsidR="002E43E6" w:rsidRPr="00E54FDE" w14:paraId="5670E9DD" w14:textId="77777777" w:rsidTr="009D1102">
        <w:trPr>
          <w:trHeight w:val="410"/>
        </w:trPr>
        <w:tc>
          <w:tcPr>
            <w:tcW w:w="595" w:type="dxa"/>
          </w:tcPr>
          <w:p w14:paraId="7C8663F9" w14:textId="77777777" w:rsidR="002E43E6" w:rsidRPr="00F7461B" w:rsidRDefault="008735BD">
            <w:pPr>
              <w:pStyle w:val="TableParagraph"/>
              <w:spacing w:line="301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2689" w:type="dxa"/>
          </w:tcPr>
          <w:p w14:paraId="4AB6342D" w14:textId="1C69146F" w:rsidR="002E43E6" w:rsidRPr="00F7461B" w:rsidRDefault="006F72E9" w:rsidP="00303DF9">
            <w:pPr>
              <w:pStyle w:val="TableParagraph"/>
              <w:spacing w:line="301" w:lineRule="exact"/>
              <w:ind w:left="142" w:right="142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Состав документации по планировке территории</w:t>
            </w:r>
          </w:p>
        </w:tc>
        <w:tc>
          <w:tcPr>
            <w:tcW w:w="6063" w:type="dxa"/>
          </w:tcPr>
          <w:p w14:paraId="17370546" w14:textId="20ECFDE2" w:rsidR="00A77D7F" w:rsidRDefault="00D25643" w:rsidP="00FB76C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Проекты межевания территория состоят из основной части, которая подлежит утверждению, и материалов по обоснованию этого проекта.</w:t>
            </w:r>
            <w:r w:rsidR="00FB76C2">
              <w:rPr>
                <w:sz w:val="27"/>
                <w:szCs w:val="27"/>
              </w:rPr>
              <w:t xml:space="preserve"> </w:t>
            </w:r>
          </w:p>
          <w:p w14:paraId="1152ABB8" w14:textId="34D21816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14:paraId="2B9262EC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Текстовая часть проекта межевания территории включает в себя:</w:t>
            </w:r>
          </w:p>
          <w:p w14:paraId="29E9D09A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09F467C2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003D3FB8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14:paraId="48C218D6" w14:textId="7A939E84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</w:t>
            </w:r>
            <w:r w:rsidR="00A77D7F">
              <w:rPr>
                <w:sz w:val="27"/>
                <w:szCs w:val="27"/>
              </w:rPr>
              <w:t xml:space="preserve">щитных участков лесов </w:t>
            </w:r>
            <w:r w:rsidRPr="00F7461B">
              <w:rPr>
                <w:sz w:val="27"/>
                <w:szCs w:val="27"/>
              </w:rPr>
              <w:t>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  <w:r w:rsidR="00A77D7F">
              <w:rPr>
                <w:sz w:val="27"/>
                <w:szCs w:val="27"/>
              </w:rPr>
              <w:t xml:space="preserve"> </w:t>
            </w:r>
          </w:p>
          <w:p w14:paraId="593F9CEA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14:paraId="787396B2" w14:textId="7AF2CCAB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На чертежах межевания территории отображаются:</w:t>
            </w:r>
          </w:p>
          <w:p w14:paraId="056914C4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B4E5E79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п. 2 ч. 2 ст. 43 Градостроительным кодексом РФ;</w:t>
            </w:r>
          </w:p>
          <w:p w14:paraId="788B156E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0AC21620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9881A32" w14:textId="3F8BC22B" w:rsidR="00A77D7F" w:rsidRDefault="00D25643" w:rsidP="00FB76C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5</w:t>
            </w:r>
            <w:r w:rsidR="00FB76C2">
              <w:rPr>
                <w:sz w:val="27"/>
                <w:szCs w:val="27"/>
              </w:rPr>
              <w:t xml:space="preserve">) границы публичных сервитутов. </w:t>
            </w:r>
          </w:p>
          <w:p w14:paraId="2E437300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>Материалы по обоснованию проекта межевания территории включают в себя чертежи                         (М 1:500 – 1:2000), на которых отображаются:</w:t>
            </w:r>
          </w:p>
          <w:p w14:paraId="6C9F9440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1) границы существующих земельных участков;</w:t>
            </w:r>
          </w:p>
          <w:p w14:paraId="41073F81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2) границы зон с особыми условиями использования территорий;</w:t>
            </w:r>
          </w:p>
          <w:p w14:paraId="4E1C1333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3) местоположение существующих объектов капитального строительства;</w:t>
            </w:r>
          </w:p>
          <w:p w14:paraId="2619757A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4) границы особо охраняемых природных территорий;</w:t>
            </w:r>
          </w:p>
          <w:p w14:paraId="39BC9D04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5) границы территорий объектов культурного наследия;</w:t>
            </w:r>
          </w:p>
          <w:p w14:paraId="13E0782D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239413A" w14:textId="77777777" w:rsidR="00A77D7F" w:rsidRDefault="00A77D7F" w:rsidP="009D1102">
            <w:pPr>
              <w:ind w:left="113" w:right="113"/>
              <w:jc w:val="both"/>
              <w:rPr>
                <w:sz w:val="27"/>
                <w:szCs w:val="27"/>
              </w:rPr>
            </w:pPr>
          </w:p>
          <w:p w14:paraId="256F0208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      </w:r>
          </w:p>
          <w:p w14:paraId="3A92E1E6" w14:textId="5B1605E9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В случае, если разработка проекта межевания территории осуществляется применительно                         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 </w:t>
            </w:r>
          </w:p>
          <w:p w14:paraId="2FF101BB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</w:p>
          <w:p w14:paraId="49332985" w14:textId="15A6270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Сбор исходных данных в границах разработки проекта меже</w:t>
            </w:r>
            <w:r w:rsidR="00E367B4" w:rsidRPr="00594CAC">
              <w:rPr>
                <w:sz w:val="27"/>
                <w:szCs w:val="27"/>
              </w:rPr>
              <w:t>вания территории обеспечивается Государственным бюджетным учреждением здравоохранения Самарской области «Самарская городская поликлиника № 6 Промышленного района»:</w:t>
            </w:r>
            <w:r w:rsidR="00E367B4" w:rsidRPr="00F7461B">
              <w:rPr>
                <w:sz w:val="27"/>
                <w:szCs w:val="27"/>
              </w:rPr>
              <w:t xml:space="preserve"> </w:t>
            </w:r>
          </w:p>
          <w:p w14:paraId="4ACCA836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1)</w:t>
            </w:r>
            <w:r w:rsidRPr="00F7461B">
              <w:rPr>
                <w:sz w:val="27"/>
                <w:szCs w:val="27"/>
              </w:rPr>
              <w:tab/>
              <w:t>топографическая съемка 1:500;</w:t>
            </w:r>
          </w:p>
          <w:p w14:paraId="285DF1BE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2) сведения из информационной системы обеспечения градостроительной деятельности городского округа Самара (далее – ИСОГД):</w:t>
            </w:r>
          </w:p>
          <w:p w14:paraId="370FBC7F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из раздела 3 ИСОГД документы территориального планирования муниципальных образований, нормативные правовые акты, которыми утверждены документы территориального планирования муниципальных образований, и (или) нормативные правовые акты, которыми внесены изменения в такие документы (генеральный план городского округа, красные линии (существующие));</w:t>
            </w:r>
          </w:p>
          <w:p w14:paraId="71BF2FFF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из раздела 5 ИСОГД правила землепользования и застройки территорий, нормативные правовые акты, которыми утверждены правила землепользования и застройки территорий, и (или) нормативные правовые акты, которыми внесены изменения в такие документы (в том числе ЗОУИТ);</w:t>
            </w:r>
          </w:p>
          <w:p w14:paraId="4EA13E00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>- из раздела 7 ИСОГД документация по планировке территории, ненормативные правовые акты, которыми утверждена документация по планировке территории, и (или) ненормативные правовые акты, которыми внесены изменения в такую документацию; нормативные правовые акты, которыми утверждены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(в том числе красные линии);</w:t>
            </w:r>
          </w:p>
          <w:p w14:paraId="1AD4634A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из раздела 8 ИСОГД материалы и результаты инженерных изысканий (геодезические и картографические материалы (топографические материалы Департамента));</w:t>
            </w:r>
          </w:p>
          <w:p w14:paraId="60F1C6D4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из раздела 10 ИСОГД сведения,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в том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 (в том числе ЗОУИТ, ОКН, СЗЗ);</w:t>
            </w:r>
          </w:p>
          <w:p w14:paraId="36658EA7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из раздела 13 ИСОГД сведения, документы, материалы дел о застроенных и (или) подлежащих застройке земельных участках; разрешение на использование земель; нормативные правовые акты о присвоении, изменении и аннулировании адресов объектов недвижимости (в том числе ГПЗУ, РС, формирование земельных участков);</w:t>
            </w:r>
          </w:p>
          <w:p w14:paraId="711E7C20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из раздела 14 ИСОГД программы комплексного развития транспортной инфраструктуры, программы комплексного развития социальной инфраструктуры, программы комплексного развития систем коммунальной инфраструктуры;</w:t>
            </w:r>
          </w:p>
          <w:p w14:paraId="67DC98D1" w14:textId="1C20F04C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- из раздела 16 ИСОГД 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участков. </w:t>
            </w:r>
          </w:p>
          <w:p w14:paraId="14DF7B38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Сбор исходных данных обеспечивается Разработчиком документации в границах разработки проектов межевания территорий:</w:t>
            </w:r>
          </w:p>
          <w:p w14:paraId="5C86DF65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1) сведения о зонах с особыми условиями  использования территорий:</w:t>
            </w:r>
          </w:p>
          <w:p w14:paraId="3D350D8B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особо охраняемых природных территориях федерального, регионального, местного значения;</w:t>
            </w:r>
          </w:p>
          <w:p w14:paraId="37555DE5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- о лесах, расположенных на землях лесного фонда, землях иных категорий; </w:t>
            </w:r>
          </w:p>
          <w:p w14:paraId="60FFF035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- о водных объектах находящихся в федеральной собственности; </w:t>
            </w:r>
          </w:p>
          <w:p w14:paraId="55AF0F2C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о водоохранных зонах, прибрежных защитных полосах, береговых полосах водных объектов;</w:t>
            </w:r>
          </w:p>
          <w:p w14:paraId="37E5F6BB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- о зонах санитарной охраны источников питьевого водоснабжения; </w:t>
            </w:r>
          </w:p>
          <w:p w14:paraId="0C37456B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о санитарно-защитных зонах;</w:t>
            </w:r>
          </w:p>
          <w:p w14:paraId="3F6ED969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о наличии (или отсутствии) скотомогильников (биотермических ям);</w:t>
            </w:r>
          </w:p>
          <w:p w14:paraId="1A976C2F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- о численности охотничьих ресурсов, охотничьих </w:t>
            </w:r>
            <w:r w:rsidRPr="00F7461B">
              <w:rPr>
                <w:sz w:val="27"/>
                <w:szCs w:val="27"/>
              </w:rPr>
              <w:lastRenderedPageBreak/>
              <w:t>угодьях, юридических лицах, осуществляющих виды деятельности в сфере охотничьего хозяйства, проведённых биотехнических мероприятиях, особо охраняемых природных территориях и оказываемых услугах в сфере охотничьего хозяйства;</w:t>
            </w:r>
          </w:p>
          <w:p w14:paraId="3E1E1526" w14:textId="77777777" w:rsidR="00A90E96" w:rsidRPr="00F7461B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- иных зонах с особыми условиями использования территории;</w:t>
            </w:r>
          </w:p>
          <w:p w14:paraId="231E36FC" w14:textId="7DC7E2CB" w:rsidR="00A90E96" w:rsidRDefault="00A90E96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2) сведения Департамента градостроительства городского округа Самара, Департамента управления имуществом городского округа Самара, министерства имущественных отношений Самарской области, министерства строительства Самарской области (о предоставлении земельных участков и заключенных договорах аренды земельных участков, действующих утвержденных схемах на КПТ, сведения о договорах аренды на объекты недвижимости, находящихся в собственности Самарской области и городского округа Самара);</w:t>
            </w:r>
            <w:r w:rsidR="009B7748">
              <w:rPr>
                <w:sz w:val="27"/>
                <w:szCs w:val="27"/>
              </w:rPr>
              <w:t xml:space="preserve"> </w:t>
            </w:r>
          </w:p>
          <w:p w14:paraId="593035C4" w14:textId="7A97B2C0" w:rsidR="00A90E96" w:rsidRPr="00F7461B" w:rsidRDefault="00594CAC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A90E96" w:rsidRPr="00F7461B">
              <w:rPr>
                <w:sz w:val="27"/>
                <w:szCs w:val="27"/>
              </w:rPr>
              <w:t>) сведения Управления государственной охраны объектов культурного наследия Самарской области (перечень, границы охранных зон, зон регулирования застройки, градостроительные регламенты);</w:t>
            </w:r>
          </w:p>
          <w:p w14:paraId="1777BA96" w14:textId="384C2A65" w:rsidR="00D25643" w:rsidRPr="00F7461B" w:rsidRDefault="00594CAC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A90E96" w:rsidRPr="00F7461B">
              <w:rPr>
                <w:sz w:val="27"/>
                <w:szCs w:val="27"/>
              </w:rPr>
              <w:t>) сведения из ЕГРН - кадастровые планы территорий (при необходимости кадастровые выписки о земельных участках) в электронном виде, подписанные электронной цифровой подписью.</w:t>
            </w:r>
            <w:r w:rsidR="009D1102">
              <w:rPr>
                <w:sz w:val="27"/>
                <w:szCs w:val="27"/>
              </w:rPr>
              <w:t xml:space="preserve"> </w:t>
            </w:r>
          </w:p>
          <w:p w14:paraId="3ED4940E" w14:textId="77777777" w:rsidR="00FB76C2" w:rsidRDefault="00FB76C2" w:rsidP="009D1102">
            <w:pPr>
              <w:ind w:left="113" w:right="113"/>
              <w:jc w:val="both"/>
              <w:rPr>
                <w:sz w:val="27"/>
                <w:szCs w:val="27"/>
              </w:rPr>
            </w:pPr>
          </w:p>
          <w:p w14:paraId="2B6750AF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Для изображения элементов, повторяющихся на различных чертежах и схемах, применяются идентичные условные обозначения и прозрачные краски, не закрывающие топографо-геодезическую подоснову.</w:t>
            </w:r>
          </w:p>
          <w:p w14:paraId="358F0B23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Чертежи планировки территории могут быть объединены в один чертёж планировки территории либо выполнены в виде отдельных схем.</w:t>
            </w:r>
          </w:p>
          <w:p w14:paraId="4BAB1515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Положения о размещении могут быть отображены на чертеже планировки территории.</w:t>
            </w:r>
          </w:p>
          <w:p w14:paraId="7D549886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Материалы по обоснованию проекта планировки территории могут выполняться в виде отдельных томов или быть объединены в один том.</w:t>
            </w:r>
          </w:p>
          <w:p w14:paraId="316C3AFA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Чертежи межевания территории могут быть объединены в один чертёж межевания территории, либо выполнены в виде отдельных схем.</w:t>
            </w:r>
          </w:p>
          <w:p w14:paraId="201F4AAF" w14:textId="574C52CA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Чертежи планировки и межевания территории должны также содержать области для последующей простановки виз уполномоченных на утверждение и согласование документации по планировке территории должностных лиц уполномоченного органа государственной  власти  или местного  самоуправления. Наи</w:t>
            </w:r>
            <w:r w:rsidR="00C50BEA">
              <w:rPr>
                <w:sz w:val="27"/>
                <w:szCs w:val="27"/>
              </w:rPr>
              <w:t>менования должностей уточняются</w:t>
            </w:r>
            <w:r w:rsidRPr="00F7461B">
              <w:rPr>
                <w:sz w:val="27"/>
                <w:szCs w:val="27"/>
              </w:rPr>
              <w:t xml:space="preserve"> разработчиком в Департаменте градостроительства городского округа Самара перед сдачей материалов</w:t>
            </w:r>
            <w:r w:rsidR="00C50BEA">
              <w:rPr>
                <w:sz w:val="27"/>
                <w:szCs w:val="27"/>
              </w:rPr>
              <w:t xml:space="preserve">. </w:t>
            </w:r>
          </w:p>
          <w:p w14:paraId="6B80E873" w14:textId="3B50D46B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Все листы документации по планировке территории должны быть подписаны со стороны разработчика, должности, фамилии, имена и отчества ответственных лиц должны быть написаны разборчиво, не должны содержать исправлений или подчисток. В случае объединения листов в тома они должны быть сшиты, пронумерованы и скреплены подписью и </w:t>
            </w:r>
            <w:r w:rsidRPr="00F7461B">
              <w:rPr>
                <w:sz w:val="27"/>
                <w:szCs w:val="27"/>
              </w:rPr>
              <w:lastRenderedPageBreak/>
              <w:t>печатью (при наличии) со стороны разработчика.</w:t>
            </w:r>
          </w:p>
          <w:p w14:paraId="4B626B8D" w14:textId="677E4F52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Разработанный проект межевания территории направляется Подрядчиком в Департамент градостроите</w:t>
            </w:r>
            <w:r w:rsidR="00C50BEA">
              <w:rPr>
                <w:sz w:val="27"/>
                <w:szCs w:val="27"/>
              </w:rPr>
              <w:t xml:space="preserve">льства городского округа Самара </w:t>
            </w:r>
            <w:r w:rsidRPr="00F7461B">
              <w:rPr>
                <w:sz w:val="27"/>
                <w:szCs w:val="27"/>
              </w:rPr>
              <w:t>в пяти экземплярах на бумажном носителе и на одном</w:t>
            </w:r>
            <w:r w:rsidR="00C50BEA">
              <w:rPr>
                <w:sz w:val="27"/>
                <w:szCs w:val="27"/>
              </w:rPr>
              <w:t xml:space="preserve"> электронном носителе (CD-диск) </w:t>
            </w:r>
            <w:r w:rsidRPr="00F7461B">
              <w:rPr>
                <w:sz w:val="27"/>
                <w:szCs w:val="27"/>
              </w:rPr>
              <w:t>в формате pdf и в векторной форме в *idf в системе координат МСК 63.</w:t>
            </w:r>
            <w:r w:rsidR="00C50BEA">
              <w:rPr>
                <w:sz w:val="27"/>
                <w:szCs w:val="27"/>
              </w:rPr>
              <w:t xml:space="preserve"> </w:t>
            </w:r>
          </w:p>
          <w:p w14:paraId="19C4F018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Обменный файл должен содержать следующую информацию:</w:t>
            </w:r>
          </w:p>
          <w:p w14:paraId="333B8377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1. Реквизиты решения об утверждении проекта межевания территории (дата принятия решения, номер решения);</w:t>
            </w:r>
          </w:p>
          <w:p w14:paraId="0D2F2F4B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2. Границы образуемых и (или) изменяемых земельных участков, частей земельных участков, их условные номера;</w:t>
            </w:r>
          </w:p>
          <w:p w14:paraId="66361986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3. Вид или виды разрешенного использования земельных участков, указанные в утвержденном проекте межевания территории;</w:t>
            </w:r>
          </w:p>
          <w:p w14:paraId="447E1C3F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4. Границы ранее установленных публичных сервитутов;</w:t>
            </w:r>
          </w:p>
          <w:p w14:paraId="350E6C50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5.  Зоны с особыми условиями использования;</w:t>
            </w:r>
          </w:p>
          <w:p w14:paraId="055E0139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6. Красные линии; линии отступа от красных линий.</w:t>
            </w:r>
          </w:p>
          <w:p w14:paraId="0261981D" w14:textId="0137D1D9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В соответствии с требованиями, утверждёнными Постановлением Правительства РФ от 31.12.2015               № 1532, письма ФГБУ «ФКП Росреестра»                             от 27.07.2018 №11N-1558-MC и письма ФГБУ «ФКП Росреестра» от 15.06.2015 №11-1836-КЛ проекты межевания территорий направляются разработчиком в Департамент градостроительства городского округа Самара в электронном виде, в виде образа проекта межевания территории в формате PDF, завершенного усиленной квалификационной элек</w:t>
            </w:r>
            <w:r w:rsidR="00C50BEA">
              <w:rPr>
                <w:sz w:val="27"/>
                <w:szCs w:val="27"/>
              </w:rPr>
              <w:t>тронной подписью подготовившего</w:t>
            </w:r>
            <w:r w:rsidRPr="00F7461B">
              <w:rPr>
                <w:sz w:val="27"/>
                <w:szCs w:val="27"/>
              </w:rPr>
              <w:t xml:space="preserve"> и направленного их органа и файлов в формате mid/mif, содержащих сведения об описании местоположения границ территории, в отношении которой утвержден п</w:t>
            </w:r>
            <w:r w:rsidR="00C50BEA">
              <w:rPr>
                <w:sz w:val="27"/>
                <w:szCs w:val="27"/>
              </w:rPr>
              <w:t xml:space="preserve">роект межевания территории, </w:t>
            </w:r>
            <w:r w:rsidRPr="00F7461B">
              <w:rPr>
                <w:sz w:val="27"/>
                <w:szCs w:val="27"/>
              </w:rPr>
              <w:t>а так же сведения о земельных участках, подлежащих образованию в соответствии с утвержденным проектом межевания территории.</w:t>
            </w:r>
          </w:p>
          <w:p w14:paraId="7515510C" w14:textId="77777777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При этом для корректной загрузки земельных участков необходимо, чтобы в одном файле формата mid/mif содержались сведения об одном земельном участке.</w:t>
            </w:r>
          </w:p>
          <w:p w14:paraId="4AFC91C4" w14:textId="37D63A49" w:rsidR="00D25643" w:rsidRPr="00F7461B" w:rsidRDefault="00D25643" w:rsidP="009D1102">
            <w:pPr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Состав и содержание документов в электронном виде должны соответствовать аналогичным документам на бумажных носителях. </w:t>
            </w:r>
          </w:p>
        </w:tc>
      </w:tr>
      <w:tr w:rsidR="002E43E6" w:rsidRPr="00E54FDE" w14:paraId="7A90300C" w14:textId="77777777" w:rsidTr="0010246B">
        <w:trPr>
          <w:trHeight w:val="4450"/>
        </w:trPr>
        <w:tc>
          <w:tcPr>
            <w:tcW w:w="595" w:type="dxa"/>
          </w:tcPr>
          <w:p w14:paraId="44C89F13" w14:textId="3D91B6B1" w:rsidR="002E43E6" w:rsidRPr="00F7461B" w:rsidRDefault="008735BD">
            <w:pPr>
              <w:pStyle w:val="TableParagraph"/>
              <w:spacing w:line="308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2689" w:type="dxa"/>
          </w:tcPr>
          <w:p w14:paraId="39F42FC7" w14:textId="4ADB406D" w:rsidR="006D125B" w:rsidRPr="00F7461B" w:rsidRDefault="006F72E9" w:rsidP="00303DF9">
            <w:pPr>
              <w:pStyle w:val="TableParagraph"/>
              <w:tabs>
                <w:tab w:val="left" w:pos="392"/>
              </w:tabs>
              <w:ind w:left="142" w:right="142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Информа</w:t>
            </w:r>
            <w:r w:rsidR="00184F17" w:rsidRPr="00F7461B">
              <w:rPr>
                <w:sz w:val="27"/>
                <w:szCs w:val="27"/>
              </w:rPr>
              <w:t>ц</w:t>
            </w:r>
            <w:r w:rsidRPr="00F7461B">
              <w:rPr>
                <w:sz w:val="27"/>
                <w:szCs w:val="27"/>
              </w:rPr>
              <w:t>ия о земельн</w:t>
            </w:r>
            <w:r w:rsidR="002247F8" w:rsidRPr="00F7461B">
              <w:rPr>
                <w:sz w:val="27"/>
                <w:szCs w:val="27"/>
              </w:rPr>
              <w:t>ых участках (при наличии</w:t>
            </w:r>
            <w:r w:rsidR="00184F17" w:rsidRPr="00F7461B">
              <w:rPr>
                <w:sz w:val="27"/>
                <w:szCs w:val="27"/>
              </w:rPr>
              <w:t xml:space="preserve">),  включённых в границы территории, в отношении которой планируется </w:t>
            </w:r>
            <w:r w:rsidR="009454FB" w:rsidRPr="00F7461B">
              <w:rPr>
                <w:sz w:val="27"/>
                <w:szCs w:val="27"/>
              </w:rPr>
              <w:t>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63" w:type="dxa"/>
          </w:tcPr>
          <w:p w14:paraId="41327A6F" w14:textId="48FC8662" w:rsidR="00EF0A69" w:rsidRPr="00594CAC" w:rsidRDefault="00EF0A69" w:rsidP="009D1102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 xml:space="preserve">Территория в границах проектирования расположена в кадастровых кварталах: 63:01:0715003, 63:01:0715002, 63:01:0715001, 63:01:0715004. </w:t>
            </w:r>
          </w:p>
          <w:p w14:paraId="7B40A894" w14:textId="6181BA8F" w:rsidR="00EF0A69" w:rsidRPr="00F7461B" w:rsidRDefault="00EF0A69" w:rsidP="00D9113B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Площадь 69,25</w:t>
            </w:r>
            <w:r w:rsidR="00D9113B" w:rsidRPr="00594CAC">
              <w:rPr>
                <w:sz w:val="27"/>
                <w:szCs w:val="27"/>
              </w:rPr>
              <w:t xml:space="preserve"> га.</w:t>
            </w:r>
            <w:r w:rsidR="00D9113B">
              <w:rPr>
                <w:sz w:val="27"/>
                <w:szCs w:val="27"/>
              </w:rPr>
              <w:t xml:space="preserve"> </w:t>
            </w:r>
          </w:p>
        </w:tc>
      </w:tr>
      <w:tr w:rsidR="00E54FDE" w:rsidRPr="00E54FDE" w14:paraId="350682E4" w14:textId="77777777" w:rsidTr="00DB1003">
        <w:trPr>
          <w:trHeight w:val="849"/>
        </w:trPr>
        <w:tc>
          <w:tcPr>
            <w:tcW w:w="595" w:type="dxa"/>
          </w:tcPr>
          <w:p w14:paraId="1BB2C409" w14:textId="0101B625" w:rsidR="00E54FDE" w:rsidRPr="00F7461B" w:rsidRDefault="00E54FDE">
            <w:pPr>
              <w:pStyle w:val="TableParagraph"/>
              <w:spacing w:line="308" w:lineRule="exact"/>
              <w:ind w:left="6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>8</w:t>
            </w:r>
          </w:p>
        </w:tc>
        <w:tc>
          <w:tcPr>
            <w:tcW w:w="2689" w:type="dxa"/>
          </w:tcPr>
          <w:p w14:paraId="34174C5C" w14:textId="651F69D3" w:rsidR="00E54FDE" w:rsidRPr="00F7461B" w:rsidRDefault="00E54FDE" w:rsidP="00303DF9">
            <w:pPr>
              <w:pStyle w:val="TableParagraph"/>
              <w:ind w:left="142" w:right="142"/>
              <w:jc w:val="center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t xml:space="preserve">Цель подготовки документации по </w:t>
            </w:r>
            <w:r w:rsidRPr="00F7461B">
              <w:rPr>
                <w:sz w:val="27"/>
                <w:szCs w:val="27"/>
              </w:rPr>
              <w:lastRenderedPageBreak/>
              <w:t>планировке территории</w:t>
            </w:r>
          </w:p>
        </w:tc>
        <w:tc>
          <w:tcPr>
            <w:tcW w:w="6063" w:type="dxa"/>
          </w:tcPr>
          <w:p w14:paraId="6B2F9508" w14:textId="77777777" w:rsidR="00B3638B" w:rsidRPr="00F7461B" w:rsidRDefault="00B3638B" w:rsidP="009D1102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>1. Определение местоположения границ образуемых и изменяемых земельных участков.</w:t>
            </w:r>
          </w:p>
          <w:p w14:paraId="7F95C300" w14:textId="77777777" w:rsidR="00E54FDE" w:rsidRPr="00F7461B" w:rsidRDefault="00B3638B" w:rsidP="009D1102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F7461B">
              <w:rPr>
                <w:sz w:val="27"/>
                <w:szCs w:val="27"/>
              </w:rPr>
              <w:lastRenderedPageBreak/>
              <w:t xml:space="preserve">2. 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 </w:t>
            </w:r>
          </w:p>
          <w:p w14:paraId="7CD93D02" w14:textId="685D1D3D" w:rsidR="00B3638B" w:rsidRPr="00F7461B" w:rsidRDefault="00B3638B" w:rsidP="009B7748">
            <w:pPr>
              <w:pStyle w:val="TableParagraph"/>
              <w:ind w:left="113" w:right="113"/>
              <w:jc w:val="both"/>
              <w:rPr>
                <w:sz w:val="27"/>
                <w:szCs w:val="27"/>
              </w:rPr>
            </w:pPr>
            <w:r w:rsidRPr="00594CAC">
              <w:rPr>
                <w:sz w:val="27"/>
                <w:szCs w:val="27"/>
              </w:rPr>
              <w:t>3. Определени</w:t>
            </w:r>
            <w:r w:rsidR="009B7748" w:rsidRPr="00594CAC">
              <w:rPr>
                <w:sz w:val="27"/>
                <w:szCs w:val="27"/>
              </w:rPr>
              <w:t>е</w:t>
            </w:r>
            <w:r w:rsidRPr="00594CAC">
              <w:rPr>
                <w:sz w:val="27"/>
                <w:szCs w:val="27"/>
              </w:rPr>
              <w:t xml:space="preserve"> местоположения границ образуемого земельного участка для размещения сборно-модульной конструкции здания флюорографии.</w:t>
            </w:r>
            <w:r w:rsidRPr="00F7461B">
              <w:rPr>
                <w:sz w:val="27"/>
                <w:szCs w:val="27"/>
              </w:rPr>
              <w:t xml:space="preserve"> </w:t>
            </w:r>
          </w:p>
        </w:tc>
      </w:tr>
    </w:tbl>
    <w:p w14:paraId="0F4DC0FC" w14:textId="7E136AFA" w:rsidR="00B3638B" w:rsidRDefault="00DE03D6" w:rsidP="00DC43B9">
      <w:pPr>
        <w:pStyle w:val="a3"/>
        <w:tabs>
          <w:tab w:val="left" w:pos="8844"/>
        </w:tabs>
        <w:spacing w:line="360" w:lineRule="auto"/>
        <w:ind w:left="822"/>
      </w:pPr>
      <w:r>
        <w:lastRenderedPageBreak/>
        <w:t xml:space="preserve"> </w:t>
      </w:r>
    </w:p>
    <w:p w14:paraId="49FBE877" w14:textId="77777777" w:rsidR="00F7461B" w:rsidRDefault="00F7461B" w:rsidP="00DC43B9">
      <w:pPr>
        <w:pStyle w:val="a3"/>
        <w:tabs>
          <w:tab w:val="left" w:pos="8844"/>
        </w:tabs>
        <w:spacing w:line="360" w:lineRule="auto"/>
        <w:ind w:left="822"/>
      </w:pPr>
    </w:p>
    <w:p w14:paraId="49AD67CF" w14:textId="61E928E6" w:rsidR="00F7461B" w:rsidRDefault="00F7461B" w:rsidP="00F7461B">
      <w:pPr>
        <w:pStyle w:val="a3"/>
        <w:tabs>
          <w:tab w:val="left" w:pos="8844"/>
        </w:tabs>
        <w:ind w:left="822"/>
      </w:pPr>
      <w:r>
        <w:t xml:space="preserve">Заместитель руководителя                                                              В.Ю. Демидов </w:t>
      </w:r>
    </w:p>
    <w:p w14:paraId="1C744FA9" w14:textId="1251A9BB" w:rsidR="00F7461B" w:rsidRDefault="00F7461B" w:rsidP="00F7461B">
      <w:pPr>
        <w:pStyle w:val="a3"/>
        <w:tabs>
          <w:tab w:val="left" w:pos="8844"/>
        </w:tabs>
        <w:ind w:left="822"/>
      </w:pPr>
      <w:r w:rsidRPr="00F7461B">
        <w:t>Департамента</w:t>
      </w:r>
      <w:r>
        <w:t xml:space="preserve"> </w:t>
      </w:r>
    </w:p>
    <w:p w14:paraId="1B66A1B2" w14:textId="77777777" w:rsidR="00DC43B9" w:rsidRDefault="00DC43B9" w:rsidP="009D1102">
      <w:pPr>
        <w:pStyle w:val="a3"/>
        <w:tabs>
          <w:tab w:val="left" w:pos="8844"/>
        </w:tabs>
        <w:ind w:left="822"/>
      </w:pPr>
    </w:p>
    <w:p w14:paraId="7BB49B1D" w14:textId="77777777" w:rsidR="009B7748" w:rsidRDefault="009B7748" w:rsidP="000612FC">
      <w:pPr>
        <w:pStyle w:val="a3"/>
        <w:tabs>
          <w:tab w:val="left" w:pos="8844"/>
        </w:tabs>
      </w:pPr>
    </w:p>
    <w:p w14:paraId="2537D511" w14:textId="77777777" w:rsidR="009D1102" w:rsidRPr="00EE2260" w:rsidRDefault="009D1102" w:rsidP="009D1102">
      <w:pPr>
        <w:pStyle w:val="a3"/>
        <w:tabs>
          <w:tab w:val="left" w:pos="8844"/>
        </w:tabs>
        <w:ind w:left="822"/>
      </w:pPr>
      <w:r w:rsidRPr="00EE2260">
        <w:t xml:space="preserve">В.Ю. Васильева </w:t>
      </w:r>
    </w:p>
    <w:p w14:paraId="77D2A4E3" w14:textId="6E19679E" w:rsidR="00EE2260" w:rsidRDefault="009D1102" w:rsidP="00EE2260">
      <w:pPr>
        <w:pStyle w:val="a3"/>
        <w:tabs>
          <w:tab w:val="left" w:pos="8844"/>
        </w:tabs>
        <w:ind w:left="822"/>
      </w:pPr>
      <w:r w:rsidRPr="00EE2260">
        <w:t>242 44 60</w:t>
      </w:r>
      <w:r>
        <w:t xml:space="preserve"> </w:t>
      </w:r>
    </w:p>
    <w:sectPr w:rsidR="00EE2260" w:rsidSect="00DC43B9">
      <w:headerReference w:type="default" r:id="rId7"/>
      <w:pgSz w:w="11910" w:h="16840"/>
      <w:pgMar w:top="1418" w:right="320" w:bottom="156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3B85B" w14:textId="77777777" w:rsidR="00BB7DC8" w:rsidRDefault="00BB7DC8" w:rsidP="00DC43B9">
      <w:r>
        <w:separator/>
      </w:r>
    </w:p>
  </w:endnote>
  <w:endnote w:type="continuationSeparator" w:id="0">
    <w:p w14:paraId="56C7B033" w14:textId="77777777" w:rsidR="00BB7DC8" w:rsidRDefault="00BB7DC8" w:rsidP="00D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D4CF6" w14:textId="77777777" w:rsidR="00BB7DC8" w:rsidRDefault="00BB7DC8" w:rsidP="00DC43B9">
      <w:r>
        <w:separator/>
      </w:r>
    </w:p>
  </w:footnote>
  <w:footnote w:type="continuationSeparator" w:id="0">
    <w:p w14:paraId="7219F12A" w14:textId="77777777" w:rsidR="00BB7DC8" w:rsidRDefault="00BB7DC8" w:rsidP="00DC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713174"/>
      <w:docPartObj>
        <w:docPartGallery w:val="Page Numbers (Top of Page)"/>
        <w:docPartUnique/>
      </w:docPartObj>
    </w:sdtPr>
    <w:sdtEndPr/>
    <w:sdtContent>
      <w:p w14:paraId="1862B43E" w14:textId="01B4A6EA" w:rsidR="00DC43B9" w:rsidRDefault="00DC43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9C">
          <w:rPr>
            <w:noProof/>
          </w:rPr>
          <w:t>2</w:t>
        </w:r>
        <w:r>
          <w:fldChar w:fldCharType="end"/>
        </w:r>
      </w:p>
    </w:sdtContent>
  </w:sdt>
  <w:p w14:paraId="093599BA" w14:textId="77777777" w:rsidR="00DC43B9" w:rsidRDefault="00DC43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2DB4"/>
    <w:multiLevelType w:val="hybridMultilevel"/>
    <w:tmpl w:val="FB78C2F2"/>
    <w:lvl w:ilvl="0" w:tplc="72AE0B48">
      <w:start w:val="1"/>
      <w:numFmt w:val="decimal"/>
      <w:lvlText w:val="%1.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C67536">
      <w:numFmt w:val="bullet"/>
      <w:lvlText w:val="•"/>
      <w:lvlJc w:val="left"/>
      <w:pPr>
        <w:ind w:left="527" w:hanging="317"/>
      </w:pPr>
      <w:rPr>
        <w:rFonts w:hint="default"/>
        <w:lang w:val="ru-RU" w:eastAsia="en-US" w:bidi="ar-SA"/>
      </w:rPr>
    </w:lvl>
    <w:lvl w:ilvl="2" w:tplc="23C6C924">
      <w:numFmt w:val="bullet"/>
      <w:lvlText w:val="•"/>
      <w:lvlJc w:val="left"/>
      <w:pPr>
        <w:ind w:left="955" w:hanging="317"/>
      </w:pPr>
      <w:rPr>
        <w:rFonts w:hint="default"/>
        <w:lang w:val="ru-RU" w:eastAsia="en-US" w:bidi="ar-SA"/>
      </w:rPr>
    </w:lvl>
    <w:lvl w:ilvl="3" w:tplc="FCF4CD3A">
      <w:numFmt w:val="bullet"/>
      <w:lvlText w:val="•"/>
      <w:lvlJc w:val="left"/>
      <w:pPr>
        <w:ind w:left="1383" w:hanging="317"/>
      </w:pPr>
      <w:rPr>
        <w:rFonts w:hint="default"/>
        <w:lang w:val="ru-RU" w:eastAsia="en-US" w:bidi="ar-SA"/>
      </w:rPr>
    </w:lvl>
    <w:lvl w:ilvl="4" w:tplc="AFCE017A">
      <w:numFmt w:val="bullet"/>
      <w:lvlText w:val="•"/>
      <w:lvlJc w:val="left"/>
      <w:pPr>
        <w:ind w:left="1811" w:hanging="317"/>
      </w:pPr>
      <w:rPr>
        <w:rFonts w:hint="default"/>
        <w:lang w:val="ru-RU" w:eastAsia="en-US" w:bidi="ar-SA"/>
      </w:rPr>
    </w:lvl>
    <w:lvl w:ilvl="5" w:tplc="03F412F6">
      <w:numFmt w:val="bullet"/>
      <w:lvlText w:val="•"/>
      <w:lvlJc w:val="left"/>
      <w:pPr>
        <w:ind w:left="2239" w:hanging="317"/>
      </w:pPr>
      <w:rPr>
        <w:rFonts w:hint="default"/>
        <w:lang w:val="ru-RU" w:eastAsia="en-US" w:bidi="ar-SA"/>
      </w:rPr>
    </w:lvl>
    <w:lvl w:ilvl="6" w:tplc="D3504112">
      <w:numFmt w:val="bullet"/>
      <w:lvlText w:val="•"/>
      <w:lvlJc w:val="left"/>
      <w:pPr>
        <w:ind w:left="2666" w:hanging="317"/>
      </w:pPr>
      <w:rPr>
        <w:rFonts w:hint="default"/>
        <w:lang w:val="ru-RU" w:eastAsia="en-US" w:bidi="ar-SA"/>
      </w:rPr>
    </w:lvl>
    <w:lvl w:ilvl="7" w:tplc="A8FE95A6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7AF6D5B0">
      <w:numFmt w:val="bullet"/>
      <w:lvlText w:val="•"/>
      <w:lvlJc w:val="left"/>
      <w:pPr>
        <w:ind w:left="3522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5F14CEB"/>
    <w:multiLevelType w:val="hybridMultilevel"/>
    <w:tmpl w:val="23A4D0F6"/>
    <w:lvl w:ilvl="0" w:tplc="007866D8">
      <w:start w:val="1"/>
      <w:numFmt w:val="decimal"/>
      <w:lvlText w:val="%1."/>
      <w:lvlJc w:val="left"/>
      <w:pPr>
        <w:ind w:left="422" w:hanging="2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D64D4A">
      <w:numFmt w:val="bullet"/>
      <w:lvlText w:val="•"/>
      <w:lvlJc w:val="left"/>
      <w:pPr>
        <w:ind w:left="815" w:hanging="262"/>
      </w:pPr>
      <w:rPr>
        <w:rFonts w:hint="default"/>
        <w:lang w:val="ru-RU" w:eastAsia="en-US" w:bidi="ar-SA"/>
      </w:rPr>
    </w:lvl>
    <w:lvl w:ilvl="2" w:tplc="888C0CB8">
      <w:numFmt w:val="bullet"/>
      <w:lvlText w:val="•"/>
      <w:lvlJc w:val="left"/>
      <w:pPr>
        <w:ind w:left="1211" w:hanging="262"/>
      </w:pPr>
      <w:rPr>
        <w:rFonts w:hint="default"/>
        <w:lang w:val="ru-RU" w:eastAsia="en-US" w:bidi="ar-SA"/>
      </w:rPr>
    </w:lvl>
    <w:lvl w:ilvl="3" w:tplc="37A29DEA">
      <w:numFmt w:val="bullet"/>
      <w:lvlText w:val="•"/>
      <w:lvlJc w:val="left"/>
      <w:pPr>
        <w:ind w:left="1607" w:hanging="262"/>
      </w:pPr>
      <w:rPr>
        <w:rFonts w:hint="default"/>
        <w:lang w:val="ru-RU" w:eastAsia="en-US" w:bidi="ar-SA"/>
      </w:rPr>
    </w:lvl>
    <w:lvl w:ilvl="4" w:tplc="84203F1A">
      <w:numFmt w:val="bullet"/>
      <w:lvlText w:val="•"/>
      <w:lvlJc w:val="left"/>
      <w:pPr>
        <w:ind w:left="2003" w:hanging="262"/>
      </w:pPr>
      <w:rPr>
        <w:rFonts w:hint="default"/>
        <w:lang w:val="ru-RU" w:eastAsia="en-US" w:bidi="ar-SA"/>
      </w:rPr>
    </w:lvl>
    <w:lvl w:ilvl="5" w:tplc="279E5C6E">
      <w:numFmt w:val="bullet"/>
      <w:lvlText w:val="•"/>
      <w:lvlJc w:val="left"/>
      <w:pPr>
        <w:ind w:left="2399" w:hanging="262"/>
      </w:pPr>
      <w:rPr>
        <w:rFonts w:hint="default"/>
        <w:lang w:val="ru-RU" w:eastAsia="en-US" w:bidi="ar-SA"/>
      </w:rPr>
    </w:lvl>
    <w:lvl w:ilvl="6" w:tplc="81F89842">
      <w:numFmt w:val="bullet"/>
      <w:lvlText w:val="•"/>
      <w:lvlJc w:val="left"/>
      <w:pPr>
        <w:ind w:left="2794" w:hanging="262"/>
      </w:pPr>
      <w:rPr>
        <w:rFonts w:hint="default"/>
        <w:lang w:val="ru-RU" w:eastAsia="en-US" w:bidi="ar-SA"/>
      </w:rPr>
    </w:lvl>
    <w:lvl w:ilvl="7" w:tplc="B4BE8B54">
      <w:numFmt w:val="bullet"/>
      <w:lvlText w:val="•"/>
      <w:lvlJc w:val="left"/>
      <w:pPr>
        <w:ind w:left="3190" w:hanging="262"/>
      </w:pPr>
      <w:rPr>
        <w:rFonts w:hint="default"/>
        <w:lang w:val="ru-RU" w:eastAsia="en-US" w:bidi="ar-SA"/>
      </w:rPr>
    </w:lvl>
    <w:lvl w:ilvl="8" w:tplc="8A0ECAE2">
      <w:numFmt w:val="bullet"/>
      <w:lvlText w:val="•"/>
      <w:lvlJc w:val="left"/>
      <w:pPr>
        <w:ind w:left="3586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594A311E"/>
    <w:multiLevelType w:val="hybridMultilevel"/>
    <w:tmpl w:val="EE8E3EDA"/>
    <w:lvl w:ilvl="0" w:tplc="8E8AB7E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1429EE">
      <w:numFmt w:val="bullet"/>
      <w:lvlText w:val="•"/>
      <w:lvlJc w:val="left"/>
      <w:pPr>
        <w:ind w:left="527" w:hanging="164"/>
      </w:pPr>
      <w:rPr>
        <w:rFonts w:hint="default"/>
        <w:lang w:val="ru-RU" w:eastAsia="en-US" w:bidi="ar-SA"/>
      </w:rPr>
    </w:lvl>
    <w:lvl w:ilvl="2" w:tplc="EA184172">
      <w:numFmt w:val="bullet"/>
      <w:lvlText w:val="•"/>
      <w:lvlJc w:val="left"/>
      <w:pPr>
        <w:ind w:left="955" w:hanging="164"/>
      </w:pPr>
      <w:rPr>
        <w:rFonts w:hint="default"/>
        <w:lang w:val="ru-RU" w:eastAsia="en-US" w:bidi="ar-SA"/>
      </w:rPr>
    </w:lvl>
    <w:lvl w:ilvl="3" w:tplc="27D2F574">
      <w:numFmt w:val="bullet"/>
      <w:lvlText w:val="•"/>
      <w:lvlJc w:val="left"/>
      <w:pPr>
        <w:ind w:left="1383" w:hanging="164"/>
      </w:pPr>
      <w:rPr>
        <w:rFonts w:hint="default"/>
        <w:lang w:val="ru-RU" w:eastAsia="en-US" w:bidi="ar-SA"/>
      </w:rPr>
    </w:lvl>
    <w:lvl w:ilvl="4" w:tplc="F87AFBB4">
      <w:numFmt w:val="bullet"/>
      <w:lvlText w:val="•"/>
      <w:lvlJc w:val="left"/>
      <w:pPr>
        <w:ind w:left="1811" w:hanging="164"/>
      </w:pPr>
      <w:rPr>
        <w:rFonts w:hint="default"/>
        <w:lang w:val="ru-RU" w:eastAsia="en-US" w:bidi="ar-SA"/>
      </w:rPr>
    </w:lvl>
    <w:lvl w:ilvl="5" w:tplc="BAB073AA">
      <w:numFmt w:val="bullet"/>
      <w:lvlText w:val="•"/>
      <w:lvlJc w:val="left"/>
      <w:pPr>
        <w:ind w:left="2239" w:hanging="164"/>
      </w:pPr>
      <w:rPr>
        <w:rFonts w:hint="default"/>
        <w:lang w:val="ru-RU" w:eastAsia="en-US" w:bidi="ar-SA"/>
      </w:rPr>
    </w:lvl>
    <w:lvl w:ilvl="6" w:tplc="D23CD7DA">
      <w:numFmt w:val="bullet"/>
      <w:lvlText w:val="•"/>
      <w:lvlJc w:val="left"/>
      <w:pPr>
        <w:ind w:left="2666" w:hanging="164"/>
      </w:pPr>
      <w:rPr>
        <w:rFonts w:hint="default"/>
        <w:lang w:val="ru-RU" w:eastAsia="en-US" w:bidi="ar-SA"/>
      </w:rPr>
    </w:lvl>
    <w:lvl w:ilvl="7" w:tplc="5A20D1CC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8" w:tplc="1D68748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B632404"/>
    <w:multiLevelType w:val="hybridMultilevel"/>
    <w:tmpl w:val="AB903F26"/>
    <w:lvl w:ilvl="0" w:tplc="19A0637C">
      <w:start w:val="1"/>
      <w:numFmt w:val="decimal"/>
      <w:lvlText w:val="%1)"/>
      <w:lvlJc w:val="left"/>
      <w:pPr>
        <w:ind w:left="130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981974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2" w:tplc="DCA07FF6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3" w:tplc="931C2386">
      <w:numFmt w:val="bullet"/>
      <w:lvlText w:val="•"/>
      <w:lvlJc w:val="left"/>
      <w:pPr>
        <w:ind w:left="4121" w:hanging="305"/>
      </w:pPr>
      <w:rPr>
        <w:rFonts w:hint="default"/>
        <w:lang w:val="ru-RU" w:eastAsia="en-US" w:bidi="ar-SA"/>
      </w:rPr>
    </w:lvl>
    <w:lvl w:ilvl="4" w:tplc="1DCA4F3A">
      <w:numFmt w:val="bullet"/>
      <w:lvlText w:val="•"/>
      <w:lvlJc w:val="left"/>
      <w:pPr>
        <w:ind w:left="5062" w:hanging="305"/>
      </w:pPr>
      <w:rPr>
        <w:rFonts w:hint="default"/>
        <w:lang w:val="ru-RU" w:eastAsia="en-US" w:bidi="ar-SA"/>
      </w:rPr>
    </w:lvl>
    <w:lvl w:ilvl="5" w:tplc="BFA0E3A0">
      <w:numFmt w:val="bullet"/>
      <w:lvlText w:val="•"/>
      <w:lvlJc w:val="left"/>
      <w:pPr>
        <w:ind w:left="6003" w:hanging="305"/>
      </w:pPr>
      <w:rPr>
        <w:rFonts w:hint="default"/>
        <w:lang w:val="ru-RU" w:eastAsia="en-US" w:bidi="ar-SA"/>
      </w:rPr>
    </w:lvl>
    <w:lvl w:ilvl="6" w:tplc="114CF756">
      <w:numFmt w:val="bullet"/>
      <w:lvlText w:val="•"/>
      <w:lvlJc w:val="left"/>
      <w:pPr>
        <w:ind w:left="6943" w:hanging="305"/>
      </w:pPr>
      <w:rPr>
        <w:rFonts w:hint="default"/>
        <w:lang w:val="ru-RU" w:eastAsia="en-US" w:bidi="ar-SA"/>
      </w:rPr>
    </w:lvl>
    <w:lvl w:ilvl="7" w:tplc="421C9F8C">
      <w:numFmt w:val="bullet"/>
      <w:lvlText w:val="•"/>
      <w:lvlJc w:val="left"/>
      <w:pPr>
        <w:ind w:left="7884" w:hanging="305"/>
      </w:pPr>
      <w:rPr>
        <w:rFonts w:hint="default"/>
        <w:lang w:val="ru-RU" w:eastAsia="en-US" w:bidi="ar-SA"/>
      </w:rPr>
    </w:lvl>
    <w:lvl w:ilvl="8" w:tplc="371A6C8E">
      <w:numFmt w:val="bullet"/>
      <w:lvlText w:val="•"/>
      <w:lvlJc w:val="left"/>
      <w:pPr>
        <w:ind w:left="882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BEC2BD0"/>
    <w:multiLevelType w:val="hybridMultilevel"/>
    <w:tmpl w:val="FE12B410"/>
    <w:lvl w:ilvl="0" w:tplc="531014F2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AE1676">
      <w:numFmt w:val="bullet"/>
      <w:lvlText w:val="•"/>
      <w:lvlJc w:val="left"/>
      <w:pPr>
        <w:ind w:left="525" w:hanging="284"/>
      </w:pPr>
      <w:rPr>
        <w:rFonts w:hint="default"/>
        <w:lang w:val="ru-RU" w:eastAsia="en-US" w:bidi="ar-SA"/>
      </w:rPr>
    </w:lvl>
    <w:lvl w:ilvl="2" w:tplc="F252B454">
      <w:numFmt w:val="bullet"/>
      <w:lvlText w:val="•"/>
      <w:lvlJc w:val="left"/>
      <w:pPr>
        <w:ind w:left="950" w:hanging="284"/>
      </w:pPr>
      <w:rPr>
        <w:rFonts w:hint="default"/>
        <w:lang w:val="ru-RU" w:eastAsia="en-US" w:bidi="ar-SA"/>
      </w:rPr>
    </w:lvl>
    <w:lvl w:ilvl="3" w:tplc="726633F8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4" w:tplc="37B2F474">
      <w:numFmt w:val="bullet"/>
      <w:lvlText w:val="•"/>
      <w:lvlJc w:val="left"/>
      <w:pPr>
        <w:ind w:left="1801" w:hanging="284"/>
      </w:pPr>
      <w:rPr>
        <w:rFonts w:hint="default"/>
        <w:lang w:val="ru-RU" w:eastAsia="en-US" w:bidi="ar-SA"/>
      </w:rPr>
    </w:lvl>
    <w:lvl w:ilvl="5" w:tplc="980C6AF6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6" w:tplc="D6C25FF6"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  <w:lvl w:ilvl="7" w:tplc="E9A4D884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8" w:tplc="EBDE623A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3766840"/>
    <w:multiLevelType w:val="hybridMultilevel"/>
    <w:tmpl w:val="4C54B2D6"/>
    <w:lvl w:ilvl="0" w:tplc="511C0650">
      <w:start w:val="1"/>
      <w:numFmt w:val="decimal"/>
      <w:lvlText w:val="%1)"/>
      <w:lvlJc w:val="left"/>
      <w:pPr>
        <w:ind w:left="112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AD2F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45430A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2FC4E5FE">
      <w:numFmt w:val="bullet"/>
      <w:lvlText w:val="•"/>
      <w:lvlJc w:val="left"/>
      <w:pPr>
        <w:ind w:left="3995" w:hanging="305"/>
      </w:pPr>
      <w:rPr>
        <w:rFonts w:hint="default"/>
        <w:lang w:val="ru-RU" w:eastAsia="en-US" w:bidi="ar-SA"/>
      </w:rPr>
    </w:lvl>
    <w:lvl w:ilvl="4" w:tplc="F50A2FB4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99527C54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2B025804">
      <w:numFmt w:val="bullet"/>
      <w:lvlText w:val="•"/>
      <w:lvlJc w:val="left"/>
      <w:pPr>
        <w:ind w:left="6871" w:hanging="305"/>
      </w:pPr>
      <w:rPr>
        <w:rFonts w:hint="default"/>
        <w:lang w:val="ru-RU" w:eastAsia="en-US" w:bidi="ar-SA"/>
      </w:rPr>
    </w:lvl>
    <w:lvl w:ilvl="7" w:tplc="2B12C0D6">
      <w:numFmt w:val="bullet"/>
      <w:lvlText w:val="•"/>
      <w:lvlJc w:val="left"/>
      <w:pPr>
        <w:ind w:left="7830" w:hanging="305"/>
      </w:pPr>
      <w:rPr>
        <w:rFonts w:hint="default"/>
        <w:lang w:val="ru-RU" w:eastAsia="en-US" w:bidi="ar-SA"/>
      </w:rPr>
    </w:lvl>
    <w:lvl w:ilvl="8" w:tplc="826AC348">
      <w:numFmt w:val="bullet"/>
      <w:lvlText w:val="•"/>
      <w:lvlJc w:val="left"/>
      <w:pPr>
        <w:ind w:left="878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6923250"/>
    <w:multiLevelType w:val="hybridMultilevel"/>
    <w:tmpl w:val="1DB63782"/>
    <w:lvl w:ilvl="0" w:tplc="8A3A46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E6"/>
    <w:rsid w:val="00003A7A"/>
    <w:rsid w:val="000510CD"/>
    <w:rsid w:val="00052798"/>
    <w:rsid w:val="0006025F"/>
    <w:rsid w:val="000612FC"/>
    <w:rsid w:val="000865E6"/>
    <w:rsid w:val="0010246B"/>
    <w:rsid w:val="00122199"/>
    <w:rsid w:val="001800AD"/>
    <w:rsid w:val="00184F17"/>
    <w:rsid w:val="001D09A1"/>
    <w:rsid w:val="002247F8"/>
    <w:rsid w:val="00236102"/>
    <w:rsid w:val="002661DB"/>
    <w:rsid w:val="002B1BE5"/>
    <w:rsid w:val="002B7BEC"/>
    <w:rsid w:val="002E43E6"/>
    <w:rsid w:val="00301A86"/>
    <w:rsid w:val="00303DF9"/>
    <w:rsid w:val="00321BC7"/>
    <w:rsid w:val="00394039"/>
    <w:rsid w:val="003E237C"/>
    <w:rsid w:val="003F7207"/>
    <w:rsid w:val="00454014"/>
    <w:rsid w:val="00550D00"/>
    <w:rsid w:val="00554A1A"/>
    <w:rsid w:val="00594CAC"/>
    <w:rsid w:val="005B1204"/>
    <w:rsid w:val="005B242F"/>
    <w:rsid w:val="006240C9"/>
    <w:rsid w:val="006B46EC"/>
    <w:rsid w:val="006D125B"/>
    <w:rsid w:val="006D3C08"/>
    <w:rsid w:val="006F72E9"/>
    <w:rsid w:val="00734F8C"/>
    <w:rsid w:val="0074434D"/>
    <w:rsid w:val="007728AD"/>
    <w:rsid w:val="007F4FC7"/>
    <w:rsid w:val="00824B08"/>
    <w:rsid w:val="00836FD1"/>
    <w:rsid w:val="00861D50"/>
    <w:rsid w:val="008735BD"/>
    <w:rsid w:val="00896D60"/>
    <w:rsid w:val="008C5042"/>
    <w:rsid w:val="008D5E9C"/>
    <w:rsid w:val="0091488C"/>
    <w:rsid w:val="00942589"/>
    <w:rsid w:val="009454FB"/>
    <w:rsid w:val="0096623D"/>
    <w:rsid w:val="00994ACD"/>
    <w:rsid w:val="009B7748"/>
    <w:rsid w:val="009C3C81"/>
    <w:rsid w:val="009D1102"/>
    <w:rsid w:val="00A12A25"/>
    <w:rsid w:val="00A77D7F"/>
    <w:rsid w:val="00A86718"/>
    <w:rsid w:val="00A90E96"/>
    <w:rsid w:val="00AC0043"/>
    <w:rsid w:val="00B3638B"/>
    <w:rsid w:val="00B75B7E"/>
    <w:rsid w:val="00BA78E2"/>
    <w:rsid w:val="00BB7DC8"/>
    <w:rsid w:val="00C008DA"/>
    <w:rsid w:val="00C50BEA"/>
    <w:rsid w:val="00D25643"/>
    <w:rsid w:val="00D70DBA"/>
    <w:rsid w:val="00D9113B"/>
    <w:rsid w:val="00D92B59"/>
    <w:rsid w:val="00DB1003"/>
    <w:rsid w:val="00DC43B9"/>
    <w:rsid w:val="00DE03D6"/>
    <w:rsid w:val="00E367B4"/>
    <w:rsid w:val="00E54FDE"/>
    <w:rsid w:val="00E834BE"/>
    <w:rsid w:val="00EE2260"/>
    <w:rsid w:val="00EE3C9C"/>
    <w:rsid w:val="00EF0A69"/>
    <w:rsid w:val="00EF2AB0"/>
    <w:rsid w:val="00F135C8"/>
    <w:rsid w:val="00F222C3"/>
    <w:rsid w:val="00F36AE2"/>
    <w:rsid w:val="00F63F68"/>
    <w:rsid w:val="00F7461B"/>
    <w:rsid w:val="00F93E99"/>
    <w:rsid w:val="00FB2569"/>
    <w:rsid w:val="00FB76C2"/>
    <w:rsid w:val="00FC0429"/>
    <w:rsid w:val="00F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D68B4"/>
  <w15:docId w15:val="{094B0BA4-DA59-441A-ACF4-B4295BA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7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5" w:hanging="30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page number"/>
    <w:rsid w:val="00861D50"/>
  </w:style>
  <w:style w:type="character" w:styleId="a6">
    <w:name w:val="Hyperlink"/>
    <w:basedOn w:val="a0"/>
    <w:uiPriority w:val="99"/>
    <w:unhideWhenUsed/>
    <w:rsid w:val="00861D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3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3B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DC43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43B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C43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43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Сеткеева Елена Юрьевна</dc:creator>
  <cp:lastModifiedBy>Слистина Зинаида Вилориевна</cp:lastModifiedBy>
  <cp:revision>2</cp:revision>
  <cp:lastPrinted>2024-10-18T11:13:00Z</cp:lastPrinted>
  <dcterms:created xsi:type="dcterms:W3CDTF">2024-10-29T09:28:00Z</dcterms:created>
  <dcterms:modified xsi:type="dcterms:W3CDTF">2024-10-29T09:28:00Z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