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84" w:rsidRDefault="00A80D84" w:rsidP="00A80D84">
      <w:pPr>
        <w:ind w:right="-2"/>
        <w:jc w:val="center"/>
      </w:pPr>
    </w:p>
    <w:p w:rsidR="00A80D84" w:rsidRDefault="00A80D84" w:rsidP="00A8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D84" w:rsidRDefault="00D96345" w:rsidP="00A8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№503 от 29.10.2024</w:t>
      </w:r>
    </w:p>
    <w:p w:rsidR="00D96345" w:rsidRDefault="00D96345" w:rsidP="00A8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345" w:rsidRDefault="00D96345" w:rsidP="00A8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D84" w:rsidRDefault="00A80D84" w:rsidP="00A80D8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95670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Порядка проведения внеплановых проверок деятельности управляющих организаций, осуществляющих управление многоквартирными домами</w:t>
      </w:r>
      <w:r>
        <w:rPr>
          <w:sz w:val="28"/>
        </w:rPr>
        <w:t xml:space="preserve"> на территории Промышленного внутригородского района </w:t>
      </w:r>
    </w:p>
    <w:p w:rsidR="00A80D84" w:rsidRDefault="00A80D84" w:rsidP="00A80D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Самара</w:t>
      </w:r>
    </w:p>
    <w:p w:rsidR="00A80D84" w:rsidRDefault="00A80D84" w:rsidP="00A8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577" w:rsidRDefault="00BF4577">
      <w:pPr>
        <w:rPr>
          <w:rFonts w:ascii="Times New Roman" w:hAnsi="Times New Roman" w:cs="Times New Roman"/>
          <w:sz w:val="28"/>
          <w:szCs w:val="28"/>
        </w:rPr>
      </w:pPr>
    </w:p>
    <w:p w:rsidR="00A80D84" w:rsidRPr="0013314E" w:rsidRDefault="00A80D84" w:rsidP="00A80D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требований, установленных </w:t>
      </w:r>
      <w:hyperlink r:id="rId7" w:history="1">
        <w:r w:rsidRPr="001331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165</w:t>
        </w:r>
      </w:hyperlink>
      <w:r w:rsidRPr="0013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в соответствии с </w:t>
      </w:r>
      <w:hyperlink r:id="rId8" w:history="1">
        <w:r w:rsidRPr="001331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2 статьи 5</w:t>
        </w:r>
      </w:hyperlink>
      <w:r w:rsidRPr="0013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</w:t>
      </w:r>
      <w:r w:rsidR="00133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:rsidR="00A80D84" w:rsidRPr="0013314E" w:rsidRDefault="00A80D84" w:rsidP="00A80D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D84" w:rsidRDefault="00A80D84" w:rsidP="00A80D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9" w:history="1">
        <w:r w:rsidRPr="001331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внеплановых проверок деятельности управляющих организаций, осуществляющих управление многоквартирными домами на территории Промышленного внутригородского района городского округа Самара, согласно приложению.</w:t>
      </w:r>
    </w:p>
    <w:p w:rsidR="00A80D84" w:rsidRDefault="00A80D84" w:rsidP="00A80D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229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A80D84" w:rsidRDefault="00A80D84" w:rsidP="00A80D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229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B60B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r w:rsidR="0013314E">
        <w:rPr>
          <w:rFonts w:ascii="Times New Roman" w:hAnsi="Times New Roman" w:cs="Times New Roman"/>
          <w:sz w:val="28"/>
          <w:szCs w:val="28"/>
        </w:rPr>
        <w:t>Главы 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="0013314E">
        <w:rPr>
          <w:rFonts w:ascii="Times New Roman" w:hAnsi="Times New Roman" w:cs="Times New Roman"/>
          <w:sz w:val="28"/>
          <w:szCs w:val="28"/>
        </w:rPr>
        <w:t>Сухарева И.</w:t>
      </w:r>
      <w:r w:rsidR="00166C66">
        <w:rPr>
          <w:rFonts w:ascii="Times New Roman" w:hAnsi="Times New Roman" w:cs="Times New Roman"/>
          <w:sz w:val="28"/>
          <w:szCs w:val="28"/>
        </w:rPr>
        <w:t xml:space="preserve"> </w:t>
      </w:r>
      <w:r w:rsidR="00A71B04">
        <w:rPr>
          <w:rFonts w:ascii="Times New Roman" w:hAnsi="Times New Roman" w:cs="Times New Roman"/>
          <w:sz w:val="28"/>
          <w:szCs w:val="28"/>
        </w:rPr>
        <w:t>Н</w:t>
      </w:r>
      <w:r w:rsidR="0013314E">
        <w:rPr>
          <w:rFonts w:ascii="Times New Roman" w:hAnsi="Times New Roman" w:cs="Times New Roman"/>
          <w:sz w:val="28"/>
          <w:szCs w:val="28"/>
        </w:rPr>
        <w:t>.</w:t>
      </w:r>
    </w:p>
    <w:p w:rsidR="0013314E" w:rsidRDefault="0013314E" w:rsidP="00A80D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14E" w:rsidRDefault="0013314E" w:rsidP="00A80D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B04" w:rsidRDefault="00B80A2F" w:rsidP="00A71B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A71B04" w:rsidRPr="008A2FB4" w:rsidRDefault="00A71B04" w:rsidP="00A71B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A71B04" w:rsidRPr="008A2FB4" w:rsidRDefault="00A71B04" w:rsidP="00A71B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A71B04" w:rsidRPr="008A2FB4" w:rsidRDefault="00A71B04" w:rsidP="00A71B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И. Н. Сухарев</w:t>
      </w:r>
    </w:p>
    <w:p w:rsidR="00A80D84" w:rsidRPr="00166C66" w:rsidRDefault="00A80D84" w:rsidP="00A80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C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0D84" w:rsidRPr="00166C66" w:rsidRDefault="00A80D84" w:rsidP="00A80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C66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A80D84" w:rsidRPr="00166C66" w:rsidRDefault="00A80D84" w:rsidP="00A80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C66">
        <w:rPr>
          <w:rFonts w:ascii="Times New Roman" w:hAnsi="Times New Roman" w:cs="Times New Roman"/>
          <w:sz w:val="28"/>
          <w:szCs w:val="28"/>
        </w:rPr>
        <w:t xml:space="preserve"> </w:t>
      </w:r>
      <w:r w:rsidR="0013314E" w:rsidRPr="00166C66">
        <w:rPr>
          <w:rFonts w:ascii="Times New Roman" w:hAnsi="Times New Roman" w:cs="Times New Roman"/>
          <w:sz w:val="28"/>
          <w:szCs w:val="28"/>
        </w:rPr>
        <w:t>Промышленного</w:t>
      </w:r>
      <w:r w:rsidRPr="00166C66">
        <w:rPr>
          <w:rFonts w:ascii="Times New Roman" w:hAnsi="Times New Roman" w:cs="Times New Roman"/>
          <w:sz w:val="28"/>
          <w:szCs w:val="28"/>
        </w:rPr>
        <w:t xml:space="preserve"> внутригородского</w:t>
      </w:r>
    </w:p>
    <w:p w:rsidR="00A80D84" w:rsidRPr="00166C66" w:rsidRDefault="00A80D84" w:rsidP="00A80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C66">
        <w:rPr>
          <w:rFonts w:ascii="Times New Roman" w:hAnsi="Times New Roman" w:cs="Times New Roman"/>
          <w:sz w:val="28"/>
          <w:szCs w:val="28"/>
        </w:rPr>
        <w:t>района городского округа Самара</w:t>
      </w:r>
    </w:p>
    <w:p w:rsidR="00A80D84" w:rsidRPr="00166C66" w:rsidRDefault="00A80D84" w:rsidP="00A80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C66">
        <w:rPr>
          <w:rFonts w:ascii="Times New Roman" w:hAnsi="Times New Roman" w:cs="Times New Roman"/>
          <w:sz w:val="28"/>
          <w:szCs w:val="28"/>
        </w:rPr>
        <w:t xml:space="preserve">от </w:t>
      </w:r>
      <w:r w:rsidR="00523A18">
        <w:rPr>
          <w:rFonts w:ascii="Times New Roman" w:hAnsi="Times New Roman" w:cs="Times New Roman"/>
          <w:sz w:val="28"/>
          <w:szCs w:val="28"/>
        </w:rPr>
        <w:t>29.10.2024 № 503</w:t>
      </w:r>
      <w:bookmarkStart w:id="0" w:name="_GoBack"/>
      <w:bookmarkEnd w:id="0"/>
    </w:p>
    <w:p w:rsidR="00A80D84" w:rsidRDefault="00A80D84" w:rsidP="00A80D84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A80D84" w:rsidRDefault="00AC3C6F" w:rsidP="00A80D84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80D84" w:rsidRDefault="00A80D84" w:rsidP="00A80D8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A80D84" w:rsidRDefault="00A80D84" w:rsidP="00A80D8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A80D84" w:rsidRDefault="00A80D84" w:rsidP="00A80D8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4"/>
        </w:rPr>
      </w:pPr>
      <w:r>
        <w:rPr>
          <w:bCs/>
          <w:sz w:val="28"/>
          <w:szCs w:val="28"/>
        </w:rPr>
        <w:t>проведения внеплановых проверок деятельности управляющих организаций, осуществляющих управление многоквартирными домами</w:t>
      </w:r>
      <w:r>
        <w:rPr>
          <w:sz w:val="28"/>
        </w:rPr>
        <w:t xml:space="preserve"> </w:t>
      </w:r>
    </w:p>
    <w:p w:rsidR="00A80D84" w:rsidRDefault="00A80D84" w:rsidP="00A80D8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sz w:val="28"/>
        </w:rPr>
        <w:t xml:space="preserve">на территории </w:t>
      </w:r>
      <w:r w:rsidR="0013314E">
        <w:rPr>
          <w:sz w:val="28"/>
        </w:rPr>
        <w:t>Промышленного</w:t>
      </w:r>
      <w:r>
        <w:rPr>
          <w:sz w:val="28"/>
        </w:rPr>
        <w:t xml:space="preserve"> внутригородского района </w:t>
      </w:r>
    </w:p>
    <w:p w:rsidR="00A80D84" w:rsidRDefault="00A80D84" w:rsidP="00A80D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Самара</w:t>
      </w:r>
    </w:p>
    <w:p w:rsidR="00A80D84" w:rsidRDefault="00A80D84" w:rsidP="00A80D8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:rsidR="0013314E" w:rsidRDefault="0013314E" w:rsidP="00A80D8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:rsidR="00A80D84" w:rsidRPr="0013314E" w:rsidRDefault="00A80D84" w:rsidP="0013314E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 xml:space="preserve">1. Порядок проведения внеплановых проверок деятельности управляющих организаций, </w:t>
      </w:r>
      <w:r w:rsidRPr="0013314E">
        <w:rPr>
          <w:bCs/>
          <w:sz w:val="28"/>
          <w:szCs w:val="28"/>
        </w:rPr>
        <w:t>осуществляющих управление многоквартирными домами</w:t>
      </w:r>
      <w:r w:rsidRPr="0013314E">
        <w:rPr>
          <w:sz w:val="28"/>
          <w:szCs w:val="28"/>
        </w:rPr>
        <w:t xml:space="preserve"> на территории </w:t>
      </w:r>
      <w:r w:rsidR="0013314E">
        <w:rPr>
          <w:sz w:val="28"/>
          <w:szCs w:val="28"/>
        </w:rPr>
        <w:t>Промышленного</w:t>
      </w:r>
      <w:r w:rsidRPr="0013314E">
        <w:rPr>
          <w:sz w:val="28"/>
          <w:szCs w:val="28"/>
        </w:rPr>
        <w:t xml:space="preserve"> внутригородского района городского округа Самара, (далее - Порядок) разработан в целях реализации требований, установленных частью 1.1 статьи 165 </w:t>
      </w:r>
      <w:hyperlink r:id="rId10" w:history="1">
        <w:r w:rsidRPr="0013314E">
          <w:rPr>
            <w:rStyle w:val="a7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Pr="0013314E">
        <w:rPr>
          <w:rStyle w:val="a7"/>
          <w:color w:val="auto"/>
          <w:sz w:val="28"/>
          <w:szCs w:val="28"/>
          <w:u w:val="none"/>
        </w:rPr>
        <w:t xml:space="preserve"> (далее – ЖК РФ)</w:t>
      </w:r>
      <w:r w:rsidRPr="0013314E">
        <w:rPr>
          <w:sz w:val="28"/>
          <w:szCs w:val="28"/>
        </w:rPr>
        <w:t xml:space="preserve">, в соответствии с пунктом 4 части 2 статьи 5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 и устанавливает процедуру проведения внеплановых проверок деятельности управляющих организаций, осуществляющих управление многоквартирными домами на территории </w:t>
      </w:r>
      <w:r w:rsidR="00D8260F">
        <w:rPr>
          <w:sz w:val="28"/>
          <w:szCs w:val="28"/>
        </w:rPr>
        <w:t>Промышленного</w:t>
      </w:r>
      <w:r w:rsidRPr="0013314E">
        <w:rPr>
          <w:sz w:val="28"/>
          <w:szCs w:val="28"/>
        </w:rPr>
        <w:t xml:space="preserve"> внутригородского района городского округа Самара (далее – МКД, внеплановые проверки, управляющие организации), а также принятия мер по результатам внеплановых проверок.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 xml:space="preserve">2. Полномочия по проведению внеплановых проверок осуществляет Администрация </w:t>
      </w:r>
      <w:r w:rsidR="0013314E">
        <w:rPr>
          <w:sz w:val="28"/>
          <w:szCs w:val="28"/>
        </w:rPr>
        <w:t>Промышленного</w:t>
      </w:r>
      <w:r w:rsidRPr="0013314E">
        <w:rPr>
          <w:sz w:val="28"/>
          <w:szCs w:val="28"/>
        </w:rPr>
        <w:t xml:space="preserve"> внутригородского района городского округа Самара (далее - уполномоченный орган). Внеплановые проверки не относятся к мероприятиям муниципального жилищного контроля.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lastRenderedPageBreak/>
        <w:t xml:space="preserve">3. Основанием проведения внеплановой проверки является обращение собственников помещений в МКД, председателя совета МКД,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указанных в части 8 статьи 20 </w:t>
      </w:r>
      <w:hyperlink r:id="rId11" w:history="1">
        <w:r w:rsidRPr="0053546F">
          <w:rPr>
            <w:rStyle w:val="a7"/>
            <w:color w:val="auto"/>
            <w:sz w:val="28"/>
            <w:szCs w:val="28"/>
            <w:u w:val="none"/>
          </w:rPr>
          <w:t>ЖК</w:t>
        </w:r>
      </w:hyperlink>
      <w:r w:rsidRPr="0053546F">
        <w:rPr>
          <w:rStyle w:val="a7"/>
          <w:color w:val="auto"/>
          <w:sz w:val="28"/>
          <w:szCs w:val="28"/>
          <w:u w:val="none"/>
        </w:rPr>
        <w:t xml:space="preserve"> РФ</w:t>
      </w:r>
      <w:r w:rsidRPr="0053546F">
        <w:rPr>
          <w:sz w:val="28"/>
          <w:szCs w:val="28"/>
        </w:rPr>
        <w:t xml:space="preserve"> </w:t>
      </w:r>
      <w:r w:rsidRPr="0013314E">
        <w:rPr>
          <w:sz w:val="28"/>
          <w:szCs w:val="28"/>
        </w:rPr>
        <w:t xml:space="preserve">общественных объединений, иных некоммерческих организаций (далее - заявитель) о невыполнении управляющей организацией обязательств, предусмотренных частью 2 статьи 162 </w:t>
      </w:r>
      <w:hyperlink r:id="rId12" w:history="1">
        <w:r w:rsidRPr="0053546F">
          <w:rPr>
            <w:rStyle w:val="a7"/>
            <w:color w:val="auto"/>
            <w:sz w:val="28"/>
            <w:szCs w:val="28"/>
            <w:u w:val="none"/>
          </w:rPr>
          <w:t>ЖК РФ</w:t>
        </w:r>
      </w:hyperlink>
      <w:r w:rsidRPr="0013314E">
        <w:rPr>
          <w:sz w:val="28"/>
          <w:szCs w:val="28"/>
        </w:rPr>
        <w:t>.</w:t>
      </w:r>
    </w:p>
    <w:p w:rsidR="0053546F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 xml:space="preserve">4. Обращение заявителя должно содержать: </w:t>
      </w:r>
    </w:p>
    <w:p w:rsidR="0053546F" w:rsidRDefault="0053546F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D84" w:rsidRPr="0013314E">
        <w:rPr>
          <w:sz w:val="28"/>
          <w:szCs w:val="28"/>
        </w:rPr>
        <w:t>сведения о заявителе (наименование организации либо фамилия, имя, отчество (последнее -</w:t>
      </w:r>
      <w:r>
        <w:rPr>
          <w:sz w:val="28"/>
          <w:szCs w:val="28"/>
        </w:rPr>
        <w:t xml:space="preserve"> при наличии) физического лица);</w:t>
      </w:r>
      <w:r w:rsidR="00A80D84" w:rsidRPr="0013314E">
        <w:rPr>
          <w:sz w:val="28"/>
          <w:szCs w:val="28"/>
        </w:rPr>
        <w:t xml:space="preserve"> </w:t>
      </w:r>
    </w:p>
    <w:p w:rsidR="0053546F" w:rsidRDefault="0053546F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адрес МКД;</w:t>
      </w:r>
      <w:r w:rsidR="00A80D84" w:rsidRPr="0013314E">
        <w:rPr>
          <w:sz w:val="28"/>
          <w:szCs w:val="28"/>
        </w:rPr>
        <w:t xml:space="preserve"> </w:t>
      </w:r>
    </w:p>
    <w:p w:rsidR="0053546F" w:rsidRDefault="0053546F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D84" w:rsidRPr="0013314E">
        <w:rPr>
          <w:sz w:val="28"/>
          <w:szCs w:val="28"/>
        </w:rPr>
        <w:t xml:space="preserve">наименование управляющей организации, с которой </w:t>
      </w:r>
      <w:r>
        <w:rPr>
          <w:sz w:val="28"/>
          <w:szCs w:val="28"/>
        </w:rPr>
        <w:t>заключен договор управления МКД;</w:t>
      </w:r>
      <w:r w:rsidR="00A80D84" w:rsidRPr="0013314E">
        <w:rPr>
          <w:sz w:val="28"/>
          <w:szCs w:val="28"/>
        </w:rPr>
        <w:t xml:space="preserve"> </w:t>
      </w:r>
    </w:p>
    <w:p w:rsidR="00A80D84" w:rsidRPr="0013314E" w:rsidRDefault="0053546F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D84" w:rsidRPr="0013314E">
        <w:rPr>
          <w:sz w:val="28"/>
          <w:szCs w:val="28"/>
        </w:rPr>
        <w:t>описание нарушений условий договора управления МКД, допущенные управляющей организацией.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5. К обращению заявителя прикладываются следующие документы: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 xml:space="preserve">- документ, подтверждающий правомочия лица на обращение о проведении внеплановой проверки на основании части 1.1 статьи 165 </w:t>
      </w:r>
      <w:hyperlink r:id="rId13" w:history="1">
        <w:r w:rsidRPr="0053546F">
          <w:rPr>
            <w:rStyle w:val="a7"/>
            <w:color w:val="auto"/>
            <w:sz w:val="28"/>
            <w:szCs w:val="28"/>
            <w:u w:val="none"/>
          </w:rPr>
          <w:t>ЖК</w:t>
        </w:r>
      </w:hyperlink>
      <w:r w:rsidRPr="0053546F">
        <w:rPr>
          <w:rStyle w:val="a7"/>
          <w:color w:val="auto"/>
          <w:sz w:val="28"/>
          <w:szCs w:val="28"/>
          <w:u w:val="none"/>
        </w:rPr>
        <w:t xml:space="preserve"> РФ </w:t>
      </w:r>
      <w:r w:rsidRPr="0013314E">
        <w:rPr>
          <w:sz w:val="28"/>
          <w:szCs w:val="28"/>
        </w:rPr>
        <w:t>(для собственника - копия документа, удостоверяющего личность, выписка из Единого государственного реестра недвижимости о регистрации права собственности на жилое помещение либо иной правоустанавливающий документ, в случае отсутствия сведений о праве собственности на жилое помещение в Едином государственном реестре недвижимости; для председателя совета МКД - копия протокола общего собрания собственников помещений в МКД о выборе председателя; для органов управления иных заявителей - копия протокола о выборе органов управления);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копия договора управления МКД (при наличии);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документы, подтверждающие невыполнение управляющей организацией своих обязательств (при наличии).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lastRenderedPageBreak/>
        <w:t>6. В случае отсутствия в обращении заявителя информации, предусмотренной пунктом 4 Порядка, а также документов, указанных в абзаце втором пункта 5 Порядка, внеплановая проверка уполномоченным органом не проводится, и данное обращение подлежит рассмо</w:t>
      </w:r>
      <w:r w:rsidR="0053546F">
        <w:rPr>
          <w:sz w:val="28"/>
          <w:szCs w:val="28"/>
        </w:rPr>
        <w:t xml:space="preserve">трению в порядке, установленном </w:t>
      </w:r>
      <w:hyperlink r:id="rId14" w:history="1">
        <w:r w:rsidRPr="0053546F">
          <w:rPr>
            <w:rStyle w:val="a7"/>
            <w:color w:val="auto"/>
            <w:sz w:val="28"/>
            <w:szCs w:val="28"/>
            <w:u w:val="none"/>
          </w:rPr>
          <w:t>Федеральным законом от 02.05.2006 № 59-ФЗ</w:t>
        </w:r>
        <w:r w:rsidRPr="0053546F">
          <w:rPr>
            <w:sz w:val="28"/>
            <w:szCs w:val="28"/>
          </w:rPr>
          <w:br/>
        </w:r>
        <w:r w:rsidRPr="0053546F">
          <w:rPr>
            <w:rStyle w:val="a7"/>
            <w:color w:val="auto"/>
            <w:sz w:val="28"/>
            <w:szCs w:val="28"/>
            <w:u w:val="none"/>
          </w:rPr>
          <w:t>«О порядке рассмотрения обращений граждан Российской Федерации</w:t>
        </w:r>
      </w:hyperlink>
      <w:r w:rsidRPr="0053546F">
        <w:rPr>
          <w:rStyle w:val="a7"/>
          <w:color w:val="auto"/>
          <w:sz w:val="28"/>
          <w:szCs w:val="28"/>
          <w:u w:val="none"/>
        </w:rPr>
        <w:t>»</w:t>
      </w:r>
      <w:r w:rsidRPr="0013314E">
        <w:rPr>
          <w:sz w:val="28"/>
          <w:szCs w:val="28"/>
        </w:rPr>
        <w:t>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7. Уполномоченный орган проводит внеплановую проверку в течение пяти дней со дня поступления (регистрации) обращения заявителя в уполномоченный орган.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8. Внеплановая проверка проводится в форме документарной и (или) выездной проверки.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9. Документарная проверка проводится путем рассмотрения документов, представленных заявителем и управляющей организацией.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10. Выездная проверка проводится в случае: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необходимости осмотра общего имущества либо отдельных жилых помещений собственников помещений в МКД и оценки деятельности управляющей организации по выполнению условий договора управления МКД;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невозможности при документарной проверке удостовериться в полноте и достоверности сведений, содержащихся в документах, представленных управляющей организацией либо заявителем.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11. При проведении внеплановой проверки уполномоченный орган вправе: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запрашивать информацию и документы, необходимые для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беспрепятственно по предъявлению служебного удостоверения и копии распоряжения уполномоченного органа о назначении внеплановой проверки посещать МКД, земельный учас</w:t>
      </w:r>
      <w:r w:rsidR="004229A9">
        <w:rPr>
          <w:sz w:val="28"/>
          <w:szCs w:val="28"/>
        </w:rPr>
        <w:t>ток, на котором расположен МКД;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с согласия собственников помещений в МКД посещать жилые помещен</w:t>
      </w:r>
      <w:r w:rsidR="004229A9">
        <w:rPr>
          <w:sz w:val="28"/>
          <w:szCs w:val="28"/>
        </w:rPr>
        <w:t>ия и проводить их обследования;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lastRenderedPageBreak/>
        <w:t>- проводить исследования, испытания, экспертизы и другие мероприятия, необходимые для проведения внеплановой проверки.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12. Уполномоченный орган при поступлении (регистрации) обращения заявителя осуществляет следующие мероприятия: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1) издает распоряжение о проведении внеплановой проверки, в котором содержится следующая информация: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наименование уполномоченного органа;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фамилия, имя, отчество (последнее - при наличии), должность или должности лиц, уполномоченных на проведение внеплановой проверки, а также экспертов (экспертных организаций), которые в случае необходимости привлекаются к проведению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наименование управляющей организации, в отношении которой проводится внеплановая проверка, юридический адрес управляющей организации;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предмет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правовые основания проведения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перечень документов, которые необходимо предоставить для проведения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- даты начала и окончания проведения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2) направляет уведомление в управляющую организацию о проведении внеплановой проверки с указанием условий договора управления МКД, о невыполнении которых сообщается в обращении заявителя, посредством факсимильной и (или) электронной связи;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3) запрашивает у управляющей организации и иных лиц документы, необходимые для проведения внеплановой проверки.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13. При проведении внеплановой проверки управляющая организация обязана: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1) представить копии запрашиваемых документов в течение двух дней со дня получения уведомления о проведении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lastRenderedPageBreak/>
        <w:t>2) обеспечить присутствие руководителя управляющей организации или ее уполномоченного представителя при проведении внеплановой проверки;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3) обеспечить доступ к общему имуществу собственников помещений в МКД в дату и время, указанные в уведомлении о проведении внеплановой проверки.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В случае непредставления документов, необходимых для проведения внеплановой проверки, а также в случае необеспечения управляющей организацией присутствия уполномоченных представителей при проведении внеплановой проверки уполномоченный орган составляет акт об отказе в представлении документов и (или) отказе проверяемых лиц от участия во внеплановой проверке.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14. Управляющая организация вправе представить в уполномоченный орган письменное объяснение в течение двух дней со дня получения уведомления о проведении внеплановой проверки.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 xml:space="preserve">15. В случае необходимости уполномоченный орган привлекает к участию во внеплановой проверке организации, выполняющие работы по содержанию и ремонту МКД, </w:t>
      </w:r>
      <w:proofErr w:type="spellStart"/>
      <w:r w:rsidRPr="0013314E">
        <w:rPr>
          <w:sz w:val="28"/>
          <w:szCs w:val="28"/>
        </w:rPr>
        <w:t>ресурсоснабжающие</w:t>
      </w:r>
      <w:proofErr w:type="spellEnd"/>
      <w:r w:rsidRPr="0013314E">
        <w:rPr>
          <w:sz w:val="28"/>
          <w:szCs w:val="28"/>
        </w:rPr>
        <w:t xml:space="preserve"> организации, содействие которых необходимо при рассмотрении документов управляющей организации, при осмотре общего имущества либо отдельных жилых помещений собственников помещений в МКД.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16. По результатам проведенной внеплановой проверки уполномоченный орган оформляет акт внеплановой проверки согласно приложению к Порядку в пределах срока проведения внеплановой проверки.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>Акт внеплановой проверки оформляется в двух экземплярах, один из которых вручается руководителю или уполномоченному представителю управляющей организации под расписку.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 xml:space="preserve">В случае отсутствия руководителя или уполномоченного представителя управляющей организации, а также в случае отказа проверяемого лица от получения акта внеплановой проверки указанный акт в течение одного </w:t>
      </w:r>
      <w:r w:rsidRPr="0013314E">
        <w:rPr>
          <w:sz w:val="28"/>
          <w:szCs w:val="28"/>
        </w:rPr>
        <w:lastRenderedPageBreak/>
        <w:t>рабочего дня со дня окончания срока проведения внеплановой проверки направляется заказным почтовым отправлением с уведомлением о вручении, приобщаемым к акту внеплановой проверки.</w:t>
      </w:r>
    </w:p>
    <w:p w:rsidR="00A80D84" w:rsidRPr="0013314E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314E">
        <w:rPr>
          <w:sz w:val="28"/>
          <w:szCs w:val="28"/>
        </w:rPr>
        <w:t xml:space="preserve">17. О результатах внеплановой проверки заявителю сообщается путем направления письменного ответа. </w:t>
      </w:r>
    </w:p>
    <w:p w:rsidR="00A80D84" w:rsidRDefault="00A80D8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3314E">
        <w:rPr>
          <w:sz w:val="28"/>
          <w:szCs w:val="28"/>
        </w:rPr>
        <w:t xml:space="preserve">18. В случае выявления по результатам внеплановой проверки факта невыполнения управляющей организацией условий договора управления МКД уполномоченный орган </w:t>
      </w:r>
      <w:r w:rsidRPr="0013314E">
        <w:rPr>
          <w:sz w:val="28"/>
          <w:szCs w:val="28"/>
          <w:shd w:val="clear" w:color="auto" w:fill="FFFFFF"/>
        </w:rPr>
        <w:t>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172E04" w:rsidRDefault="00172E0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72E04" w:rsidRPr="0013314E" w:rsidRDefault="00172E04" w:rsidP="0013314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72E04" w:rsidRDefault="00172E04" w:rsidP="00172E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172E04" w:rsidRPr="008A2FB4" w:rsidRDefault="00172E04" w:rsidP="00172E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172E04" w:rsidRPr="008A2FB4" w:rsidRDefault="00172E04" w:rsidP="00172E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172E04" w:rsidRPr="008A2FB4" w:rsidRDefault="00172E04" w:rsidP="00172E04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И.</w:t>
      </w:r>
      <w:r w:rsidR="0016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Сухарев</w:t>
      </w:r>
    </w:p>
    <w:p w:rsidR="00A80D84" w:rsidRDefault="00A80D8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p w:rsidR="00172E04" w:rsidRDefault="00172E04"/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72E04" w:rsidRPr="00166C66" w:rsidTr="00172E0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72E04" w:rsidRDefault="00172E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E04" w:rsidRPr="00166C66" w:rsidRDefault="00172E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6C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172E04" w:rsidRPr="00166C66" w:rsidRDefault="00172E04" w:rsidP="00172E04">
            <w:pPr>
              <w:pStyle w:val="header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166C66">
              <w:rPr>
                <w:sz w:val="28"/>
                <w:szCs w:val="28"/>
                <w:lang w:eastAsia="en-US"/>
              </w:rPr>
              <w:t xml:space="preserve"> к </w:t>
            </w:r>
            <w:r w:rsidRPr="00166C66">
              <w:rPr>
                <w:bCs/>
                <w:sz w:val="28"/>
                <w:szCs w:val="28"/>
                <w:lang w:eastAsia="en-US"/>
              </w:rPr>
              <w:t>Порядку проведения внеплановых проверок деятельности управляющих организаций, осуществляющих управление многоквартирными домами на территории Промышленного внутригородского района городского округа Самара</w:t>
            </w:r>
          </w:p>
          <w:p w:rsidR="00172E04" w:rsidRPr="00166C66" w:rsidRDefault="00172E0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172E04" w:rsidRDefault="00172E04" w:rsidP="00172E04">
      <w:pPr>
        <w:ind w:right="-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06AC9" wp14:editId="61FD79F5">
                <wp:simplePos x="0" y="0"/>
                <wp:positionH relativeFrom="column">
                  <wp:posOffset>-197485</wp:posOffset>
                </wp:positionH>
                <wp:positionV relativeFrom="paragraph">
                  <wp:posOffset>1446530</wp:posOffset>
                </wp:positionV>
                <wp:extent cx="6243955" cy="889000"/>
                <wp:effectExtent l="0" t="0" r="23495" b="2540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955" cy="889000"/>
                          <a:chOff x="-44450" y="-114299"/>
                          <a:chExt cx="6243955" cy="1105534"/>
                        </a:xfrm>
                      </wpg:grpSpPr>
                      <wps:wsp>
                        <wps:cNvPr id="12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152400" y="981075"/>
                            <a:ext cx="5905500" cy="10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-44450" y="-114299"/>
                            <a:ext cx="6243955" cy="1061719"/>
                            <a:chOff x="-44450" y="-114299"/>
                            <a:chExt cx="6243955" cy="1061719"/>
                          </a:xfrm>
                        </wpg:grpSpPr>
                        <wps:wsp>
                          <wps:cNvPr id="10" name="Надпись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4450" y="-114299"/>
                              <a:ext cx="6243955" cy="972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2E04" w:rsidRPr="00A06785" w:rsidRDefault="00172E04" w:rsidP="00172E0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pacing w:val="-20"/>
                                    <w:sz w:val="28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A06785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pacing w:val="-20"/>
                                    <w:sz w:val="28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АДМИНИСТРАЦИЯ  </w:t>
                                </w:r>
                              </w:p>
                              <w:p w:rsidR="00172E04" w:rsidRPr="00A06785" w:rsidRDefault="00172E04" w:rsidP="00172E0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pacing w:val="-20"/>
                                    <w:sz w:val="28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A06785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pacing w:val="-20"/>
                                    <w:sz w:val="28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ПРОМЫШЛЕННОГО ВНУТРИГОРОДСКОГО РАЙОНА</w:t>
                                </w:r>
                              </w:p>
                              <w:p w:rsidR="00172E04" w:rsidRPr="00A06785" w:rsidRDefault="00172E04" w:rsidP="00172E0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pacing w:val="-20"/>
                                    <w:sz w:val="28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A06785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pacing w:val="-20"/>
                                    <w:sz w:val="28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ГОРОДСКОГО ОКРУГА САМАРА</w:t>
                                </w:r>
                              </w:p>
                              <w:p w:rsidR="00172E04" w:rsidRPr="00EA5263" w:rsidRDefault="00172E04" w:rsidP="00172E0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/>
                                    <w:spacing w:val="-2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72E04" w:rsidRPr="00A63B03" w:rsidRDefault="00172E04" w:rsidP="00172E04">
                                <w:pPr>
                                  <w:spacing w:after="0" w:line="240" w:lineRule="auto"/>
                                  <w:rPr>
                                    <w:rFonts w:ascii="Century Schoolbook" w:hAnsi="Century Schoolbook"/>
                                    <w:spacing w:val="-20"/>
                                    <w:sz w:val="26"/>
                                    <w:szCs w:val="28"/>
                                  </w:rPr>
                                </w:pPr>
                                <w:r w:rsidRPr="00A63B03">
                                  <w:rPr>
                                    <w:rFonts w:ascii="Century Schoolbook" w:hAnsi="Century Schoolbook"/>
                                    <w:spacing w:val="-20"/>
                                    <w:sz w:val="26"/>
                                    <w:szCs w:val="28"/>
                                  </w:rPr>
                                  <w:t xml:space="preserve">                                         </w:t>
                                </w:r>
                              </w:p>
                              <w:p w:rsidR="00172E04" w:rsidRDefault="00172E04" w:rsidP="00172E0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Прямая со стрелкой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" y="933450"/>
                              <a:ext cx="5943600" cy="13970"/>
                            </a:xfrm>
                            <a:prstGeom prst="straightConnector1">
                              <a:avLst/>
                            </a:prstGeom>
                            <a:noFill/>
                            <a:ln w="34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B06AC9" id="Группа 6" o:spid="_x0000_s1031" style="position:absolute;left:0;text-align:left;margin-left:-15.55pt;margin-top:113.9pt;width:491.65pt;height:70pt;z-index:251661312;mso-height-relative:margin" coordorigin="-444,-1142" coordsize="62439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">
                <v:shape id="Прямая со стрелкой 12" o:spid="_x0000_s1032" type="#_x0000_t32" style="position:absolute;left:1524;top:9810;width:59055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group id="Группа 7" o:spid="_x0000_s1033" style="position:absolute;left:-444;top:-1142;width:62439;height:10616" coordorigin="-444,-1142" coordsize="62439,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Надпись 10" o:spid="_x0000_s1034" type="#_x0000_t202" style="position:absolute;left:-444;top:-1142;width:62439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  <v:textbox>
                      <w:txbxContent>
                        <w:p w:rsidR="00172E04" w:rsidRPr="00A06785" w:rsidRDefault="00172E04" w:rsidP="00172E0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pacing w:val="-20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06785">
                            <w:rPr>
                              <w:rFonts w:ascii="Times New Roman" w:hAnsi="Times New Roman"/>
                              <w:b/>
                              <w:color w:val="000000"/>
                              <w:spacing w:val="-20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АДМИНИСТРАЦИЯ  </w:t>
                          </w:r>
                        </w:p>
                        <w:p w:rsidR="00172E04" w:rsidRPr="00A06785" w:rsidRDefault="00172E04" w:rsidP="00172E0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pacing w:val="-20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06785">
                            <w:rPr>
                              <w:rFonts w:ascii="Times New Roman" w:hAnsi="Times New Roman"/>
                              <w:b/>
                              <w:color w:val="000000"/>
                              <w:spacing w:val="-20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ПРОМЫШЛЕННОГО ВНУТРИГОРОДСКОГО РАЙОНА</w:t>
                          </w:r>
                        </w:p>
                        <w:p w:rsidR="00172E04" w:rsidRPr="00A06785" w:rsidRDefault="00172E04" w:rsidP="00172E0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pacing w:val="-20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06785">
                            <w:rPr>
                              <w:rFonts w:ascii="Times New Roman" w:hAnsi="Times New Roman"/>
                              <w:b/>
                              <w:color w:val="000000"/>
                              <w:spacing w:val="-20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ГОРОДСКОГО ОКРУГА САМАРА</w:t>
                          </w:r>
                        </w:p>
                        <w:p w:rsidR="00172E04" w:rsidRPr="00EA5263" w:rsidRDefault="00172E04" w:rsidP="00172E04">
                          <w:pPr>
                            <w:spacing w:after="0" w:line="192" w:lineRule="auto"/>
                            <w:jc w:val="center"/>
                            <w:rPr>
                              <w:rFonts w:ascii="Times New Roman" w:hAnsi="Times New Roman"/>
                              <w:spacing w:val="-20"/>
                              <w:sz w:val="28"/>
                              <w:szCs w:val="28"/>
                            </w:rPr>
                          </w:pPr>
                        </w:p>
                        <w:p w:rsidR="00172E04" w:rsidRPr="00A63B03" w:rsidRDefault="00172E04" w:rsidP="00172E04">
                          <w:pPr>
                            <w:spacing w:after="0" w:line="240" w:lineRule="auto"/>
                            <w:rPr>
                              <w:rFonts w:ascii="Century Schoolbook" w:hAnsi="Century Schoolbook"/>
                              <w:spacing w:val="-20"/>
                              <w:sz w:val="26"/>
                              <w:szCs w:val="28"/>
                            </w:rPr>
                          </w:pPr>
                          <w:r w:rsidRPr="00A63B03">
                            <w:rPr>
                              <w:rFonts w:ascii="Century Schoolbook" w:hAnsi="Century Schoolbook"/>
                              <w:spacing w:val="-20"/>
                              <w:sz w:val="26"/>
                              <w:szCs w:val="28"/>
                            </w:rPr>
                            <w:t xml:space="preserve">                                         </w:t>
                          </w:r>
                        </w:p>
                        <w:p w:rsidR="00172E04" w:rsidRDefault="00172E04" w:rsidP="00172E04"/>
                      </w:txbxContent>
                    </v:textbox>
                  </v:shape>
                  <v:shape id="Прямая со стрелкой 11" o:spid="_x0000_s1035" type="#_x0000_t32" style="position:absolute;left:1524;top:9334;width:59436;height: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" strokeweight="2.75pt"/>
                </v:group>
              </v:group>
            </w:pict>
          </mc:Fallback>
        </mc:AlternateContent>
      </w:r>
      <w:r w:rsidRPr="004C4ECA">
        <w:rPr>
          <w:noProof/>
          <w:lang w:eastAsia="ru-RU"/>
        </w:rPr>
        <w:drawing>
          <wp:inline distT="0" distB="0" distL="0" distR="0" wp14:anchorId="346578EC" wp14:editId="33DCBF77">
            <wp:extent cx="1207770" cy="1606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b="6121"/>
                    <a:stretch/>
                  </pic:blipFill>
                  <pic:spPr bwMode="auto">
                    <a:xfrm>
                      <a:off x="0" y="0"/>
                      <a:ext cx="1213636" cy="161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785" w:rsidRDefault="00A06785" w:rsidP="00F27D9F">
      <w:pPr>
        <w:pBdr>
          <w:bottom w:val="thinThickMediumGap" w:sz="24" w:space="0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2E04" w:rsidRDefault="00172E04" w:rsidP="0017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7D9F" w:rsidRDefault="00F27D9F" w:rsidP="0017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7D9F" w:rsidRPr="00F27D9F" w:rsidRDefault="00F27D9F" w:rsidP="00F2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Краснодонская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ул., 32, г. Самара, Россия, 443009;</w:t>
      </w:r>
    </w:p>
    <w:p w:rsidR="00F27D9F" w:rsidRDefault="00F27D9F" w:rsidP="00F2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27D9F">
        <w:rPr>
          <w:rFonts w:ascii="Times New Roman" w:hAnsi="Times New Roman" w:cs="Times New Roman"/>
          <w:sz w:val="24"/>
          <w:szCs w:val="28"/>
        </w:rPr>
        <w:t>Тел.: (846) 995 99 61; факс: (846) 995 05 02;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27D9F">
        <w:rPr>
          <w:rFonts w:ascii="Times New Roman" w:hAnsi="Times New Roman" w:cs="Times New Roman"/>
          <w:sz w:val="24"/>
          <w:szCs w:val="28"/>
        </w:rPr>
        <w:t>e-</w:t>
      </w:r>
      <w:proofErr w:type="spellStart"/>
      <w:r w:rsidRPr="00F27D9F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Pr="00F27D9F">
        <w:rPr>
          <w:rFonts w:ascii="Times New Roman" w:hAnsi="Times New Roman" w:cs="Times New Roman"/>
          <w:sz w:val="24"/>
          <w:szCs w:val="28"/>
        </w:rPr>
        <w:t xml:space="preserve">: </w:t>
      </w:r>
      <w:hyperlink r:id="rId16" w:history="1">
        <w:r w:rsidRPr="002E7FD3">
          <w:rPr>
            <w:rStyle w:val="a7"/>
            <w:rFonts w:ascii="Times New Roman" w:eastAsiaTheme="minorHAnsi" w:hAnsi="Times New Roman"/>
            <w:sz w:val="24"/>
            <w:szCs w:val="28"/>
            <w:lang w:eastAsia="en-US"/>
          </w:rPr>
          <w:t>promadm@samadm.ru</w:t>
        </w:r>
      </w:hyperlink>
    </w:p>
    <w:p w:rsidR="00F27D9F" w:rsidRDefault="00F27D9F" w:rsidP="0017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6C66" w:rsidRDefault="00166C66" w:rsidP="0017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6"/>
        <w:gridCol w:w="227"/>
        <w:gridCol w:w="1237"/>
        <w:gridCol w:w="142"/>
        <w:gridCol w:w="1058"/>
        <w:gridCol w:w="425"/>
        <w:gridCol w:w="567"/>
        <w:gridCol w:w="567"/>
        <w:gridCol w:w="662"/>
        <w:gridCol w:w="102"/>
        <w:gridCol w:w="618"/>
        <w:gridCol w:w="76"/>
        <w:gridCol w:w="429"/>
        <w:gridCol w:w="497"/>
      </w:tblGrid>
      <w:tr w:rsidR="00172E04" w:rsidTr="00172E04">
        <w:trPr>
          <w:jc w:val="center"/>
        </w:trPr>
        <w:tc>
          <w:tcPr>
            <w:tcW w:w="198" w:type="dxa"/>
            <w:vAlign w:val="bottom"/>
            <w:hideMark/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" w:type="dxa"/>
          </w:tcPr>
          <w:p w:rsidR="00172E04" w:rsidRDefault="00172E04">
            <w:pPr>
              <w:tabs>
                <w:tab w:val="left" w:pos="800"/>
                <w:tab w:val="left" w:pos="942"/>
              </w:tabs>
              <w:spacing w:after="0" w:line="240" w:lineRule="auto"/>
              <w:ind w:right="-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8" w:type="dxa"/>
            <w:vAlign w:val="bottom"/>
            <w:hideMark/>
          </w:tcPr>
          <w:p w:rsidR="00172E04" w:rsidRDefault="00172E04">
            <w:pPr>
              <w:tabs>
                <w:tab w:val="left" w:pos="785"/>
                <w:tab w:val="left" w:pos="942"/>
              </w:tabs>
              <w:spacing w:after="0" w:line="240" w:lineRule="auto"/>
              <w:ind w:right="-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</w:p>
        </w:tc>
        <w:tc>
          <w:tcPr>
            <w:tcW w:w="76" w:type="dxa"/>
          </w:tcPr>
          <w:p w:rsidR="00172E04" w:rsidRDefault="00172E04">
            <w:pPr>
              <w:spacing w:after="0" w:line="240" w:lineRule="auto"/>
              <w:ind w:left="-121" w:firstLine="1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9" w:type="dxa"/>
            <w:hideMark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72E04" w:rsidRDefault="00172E04" w:rsidP="00172E04">
      <w:pPr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и время составления акта)</w:t>
      </w:r>
    </w:p>
    <w:p w:rsidR="00172E04" w:rsidRDefault="00172E04" w:rsidP="0017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2E04" w:rsidRDefault="00172E04" w:rsidP="00172E04">
      <w:pPr>
        <w:pBdr>
          <w:top w:val="single" w:sz="4" w:space="1" w:color="auto"/>
        </w:pBdr>
        <w:spacing w:after="18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составления акта)</w:t>
      </w:r>
    </w:p>
    <w:p w:rsidR="00BA35EE" w:rsidRDefault="00BA35EE" w:rsidP="00172E04">
      <w:pPr>
        <w:pStyle w:val="Default"/>
        <w:rPr>
          <w:sz w:val="28"/>
          <w:szCs w:val="28"/>
        </w:rPr>
      </w:pPr>
    </w:p>
    <w:p w:rsidR="00BA35EE" w:rsidRDefault="00BA35EE" w:rsidP="00172E04">
      <w:pPr>
        <w:pStyle w:val="Default"/>
        <w:rPr>
          <w:sz w:val="28"/>
          <w:szCs w:val="28"/>
        </w:rPr>
      </w:pPr>
    </w:p>
    <w:p w:rsidR="00172E04" w:rsidRPr="00F27D9F" w:rsidRDefault="00172E04" w:rsidP="00172E04">
      <w:pPr>
        <w:pStyle w:val="Default"/>
        <w:jc w:val="center"/>
        <w:rPr>
          <w:sz w:val="28"/>
          <w:szCs w:val="28"/>
        </w:rPr>
      </w:pPr>
      <w:r w:rsidRPr="00F27D9F">
        <w:rPr>
          <w:sz w:val="28"/>
          <w:szCs w:val="28"/>
        </w:rPr>
        <w:t>Акт внеплановой проверки</w:t>
      </w:r>
    </w:p>
    <w:p w:rsidR="00172E04" w:rsidRPr="00F27D9F" w:rsidRDefault="00172E04" w:rsidP="00172E04">
      <w:pPr>
        <w:pStyle w:val="Default"/>
        <w:jc w:val="center"/>
        <w:rPr>
          <w:sz w:val="28"/>
          <w:szCs w:val="28"/>
        </w:rPr>
      </w:pPr>
      <w:r w:rsidRPr="00F27D9F">
        <w:rPr>
          <w:sz w:val="28"/>
          <w:szCs w:val="28"/>
        </w:rPr>
        <w:t xml:space="preserve">деятельности управляющей организации, </w:t>
      </w:r>
      <w:r w:rsidRPr="00F27D9F">
        <w:rPr>
          <w:sz w:val="28"/>
          <w:szCs w:val="28"/>
        </w:rPr>
        <w:br/>
        <w:t>осуществляющ</w:t>
      </w:r>
      <w:r w:rsidR="00AF1422">
        <w:rPr>
          <w:sz w:val="28"/>
          <w:szCs w:val="28"/>
        </w:rPr>
        <w:t>ей</w:t>
      </w:r>
      <w:r w:rsidRPr="00F27D9F">
        <w:rPr>
          <w:sz w:val="28"/>
          <w:szCs w:val="28"/>
        </w:rPr>
        <w:t xml:space="preserve"> управление многоквартирными домами</w:t>
      </w:r>
      <w:r w:rsidRPr="00F27D9F">
        <w:rPr>
          <w:sz w:val="28"/>
          <w:szCs w:val="28"/>
        </w:rPr>
        <w:br/>
        <w:t xml:space="preserve">на территории </w:t>
      </w:r>
      <w:r w:rsidR="0004777D" w:rsidRPr="00F27D9F">
        <w:rPr>
          <w:sz w:val="28"/>
          <w:szCs w:val="28"/>
        </w:rPr>
        <w:t xml:space="preserve">Промышленного </w:t>
      </w:r>
      <w:r w:rsidRPr="00F27D9F">
        <w:rPr>
          <w:sz w:val="28"/>
          <w:szCs w:val="28"/>
        </w:rPr>
        <w:t xml:space="preserve">внутригородского района </w:t>
      </w:r>
      <w:r w:rsidRPr="00F27D9F">
        <w:rPr>
          <w:sz w:val="28"/>
          <w:szCs w:val="28"/>
        </w:rPr>
        <w:br/>
        <w:t>городского округа Самара</w:t>
      </w:r>
    </w:p>
    <w:p w:rsidR="00172E04" w:rsidRDefault="00172E04" w:rsidP="00172E04">
      <w:pPr>
        <w:pStyle w:val="Default"/>
        <w:jc w:val="center"/>
        <w:rPr>
          <w:sz w:val="28"/>
          <w:szCs w:val="28"/>
        </w:rPr>
      </w:pPr>
    </w:p>
    <w:p w:rsidR="00172E04" w:rsidRDefault="00172E04" w:rsidP="00172E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адресу/адресам:</w:t>
      </w:r>
    </w:p>
    <w:p w:rsidR="00172E04" w:rsidRDefault="00172E04" w:rsidP="00172E04">
      <w:pPr>
        <w:pStyle w:val="Defaul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проверки)</w:t>
      </w:r>
    </w:p>
    <w:p w:rsidR="00172E04" w:rsidRDefault="00172E04" w:rsidP="00172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tbl>
      <w:tblPr>
        <w:tblStyle w:val="a8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5EE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5EE" w:rsidRDefault="00BA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4" w:rsidRDefault="00172E04" w:rsidP="00172E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документа с указанием реквизитов (номер, дата)</w:t>
      </w:r>
    </w:p>
    <w:p w:rsidR="00172E04" w:rsidRPr="00166C66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72E04" w:rsidTr="00172E04">
        <w:tc>
          <w:tcPr>
            <w:tcW w:w="5070" w:type="dxa"/>
            <w:hideMark/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проведена внеплановая проверка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5070" w:type="dxa"/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(документарная/выездная)</w:t>
            </w:r>
          </w:p>
        </w:tc>
      </w:tr>
    </w:tbl>
    <w:p w:rsidR="00172E04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172E04" w:rsidTr="00172E04">
        <w:tc>
          <w:tcPr>
            <w:tcW w:w="2093" w:type="dxa"/>
            <w:hideMark/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2093" w:type="dxa"/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лица)</w:t>
            </w:r>
          </w:p>
        </w:tc>
      </w:tr>
    </w:tbl>
    <w:p w:rsidR="00172E04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внеплановой проверки: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 с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_____ до час. _____ мин. _____.</w:t>
      </w:r>
    </w:p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при проведении внеплановой выездной проверки)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 20____  по «____» __________ 20____  .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при проведении внеплановой документарной проверки)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копией распоряжения о проведении внеплановой проверки ознакомлен(ы): </w:t>
      </w:r>
    </w:p>
    <w:p w:rsidR="00172E04" w:rsidRDefault="00172E04" w:rsidP="00172E0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4" w:rsidTr="00172E0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(заполняется при проведении выездной внеплановой проверки, </w:t>
      </w:r>
    </w:p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указываются фамилии, инициалы, подпись, дата, время)</w:t>
      </w:r>
    </w:p>
    <w:p w:rsidR="00172E04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Лицо(а), проводившее(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внеплановую проверку:</w:t>
      </w:r>
    </w:p>
    <w:tbl>
      <w:tblPr>
        <w:tblStyle w:val="a8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6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C66" w:rsidRDefault="0016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должность должностного лица (должностных лиц),</w:t>
            </w:r>
            <w:r w:rsidR="00166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проводившего (их) проверку; в случае привлечения к участию в проверке экспертов, экспертных организаций указываются фамилии, имена, отчества(последнее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</w:tbl>
    <w:p w:rsidR="00172E04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внеплановой проверки присутствовали:</w:t>
      </w:r>
    </w:p>
    <w:p w:rsidR="00172E04" w:rsidRDefault="00172E04" w:rsidP="00172E04">
      <w:pPr>
        <w:spacing w:after="0" w:line="240" w:lineRule="auto"/>
        <w:jc w:val="both"/>
      </w:pPr>
    </w:p>
    <w:tbl>
      <w:tblPr>
        <w:tblStyle w:val="a8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22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422" w:rsidRDefault="00AF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должность руководителя или уполномоченного</w:t>
      </w:r>
    </w:p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представителя юридического лица, присутствовавших при проведении проверки)</w:t>
      </w:r>
    </w:p>
    <w:p w:rsidR="00AF1422" w:rsidRDefault="00AF1422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6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C66" w:rsidRDefault="0016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6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C66" w:rsidRDefault="0016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6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C66" w:rsidRDefault="0016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4" w:rsidRDefault="00172E04" w:rsidP="00172E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(выявлены нарушения требований (с указанием положений правовых актов и характера нарушений; лиц, допустивших нарушения/ нарушений не выявлено)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участвующих в проверке: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4" w:rsidTr="00172E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E04" w:rsidRDefault="00172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должность руководителя, иного должностного лица</w:t>
      </w:r>
    </w:p>
    <w:p w:rsidR="00172E04" w:rsidRDefault="00172E04" w:rsidP="00172E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или уполномоченного представителя юридического лица, его уполномоченного представителя)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</w:t>
      </w: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Пометка о получении/об отказе в получении акта проверки: </w:t>
      </w:r>
    </w:p>
    <w:p w:rsidR="00172E04" w:rsidRDefault="00172E04" w:rsidP="00172E0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 w:rsidP="001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04" w:rsidRDefault="00172E04"/>
    <w:sectPr w:rsidR="00172E04" w:rsidSect="00A80D84"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CE" w:rsidRDefault="007D64CE" w:rsidP="00A80D84">
      <w:pPr>
        <w:spacing w:after="0" w:line="240" w:lineRule="auto"/>
      </w:pPr>
      <w:r>
        <w:separator/>
      </w:r>
    </w:p>
  </w:endnote>
  <w:endnote w:type="continuationSeparator" w:id="0">
    <w:p w:rsidR="007D64CE" w:rsidRDefault="007D64CE" w:rsidP="00A8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CE" w:rsidRDefault="007D64CE" w:rsidP="00A80D84">
      <w:pPr>
        <w:spacing w:after="0" w:line="240" w:lineRule="auto"/>
      </w:pPr>
      <w:r>
        <w:separator/>
      </w:r>
    </w:p>
  </w:footnote>
  <w:footnote w:type="continuationSeparator" w:id="0">
    <w:p w:rsidR="007D64CE" w:rsidRDefault="007D64CE" w:rsidP="00A8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84" w:rsidRPr="00A80D84" w:rsidRDefault="00A80D84" w:rsidP="00A80D84">
    <w:pPr>
      <w:pStyle w:val="a3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67"/>
    <w:rsid w:val="0003616A"/>
    <w:rsid w:val="0004777D"/>
    <w:rsid w:val="0013314E"/>
    <w:rsid w:val="00166C66"/>
    <w:rsid w:val="00172E04"/>
    <w:rsid w:val="002C5776"/>
    <w:rsid w:val="003E0EA4"/>
    <w:rsid w:val="00407C67"/>
    <w:rsid w:val="004229A9"/>
    <w:rsid w:val="0048061C"/>
    <w:rsid w:val="00523A18"/>
    <w:rsid w:val="00524D98"/>
    <w:rsid w:val="0053546F"/>
    <w:rsid w:val="007D64CE"/>
    <w:rsid w:val="008862A2"/>
    <w:rsid w:val="009556E9"/>
    <w:rsid w:val="00A06785"/>
    <w:rsid w:val="00A71B04"/>
    <w:rsid w:val="00A80D84"/>
    <w:rsid w:val="00A933FC"/>
    <w:rsid w:val="00AC3C6F"/>
    <w:rsid w:val="00AF1422"/>
    <w:rsid w:val="00B60BC7"/>
    <w:rsid w:val="00B80A2F"/>
    <w:rsid w:val="00BA35EE"/>
    <w:rsid w:val="00BF4577"/>
    <w:rsid w:val="00C40ECF"/>
    <w:rsid w:val="00C53629"/>
    <w:rsid w:val="00D8260F"/>
    <w:rsid w:val="00D96345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D84"/>
  </w:style>
  <w:style w:type="paragraph" w:styleId="a5">
    <w:name w:val="footer"/>
    <w:basedOn w:val="a"/>
    <w:link w:val="a6"/>
    <w:uiPriority w:val="99"/>
    <w:unhideWhenUsed/>
    <w:rsid w:val="00A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D84"/>
  </w:style>
  <w:style w:type="paragraph" w:customStyle="1" w:styleId="1">
    <w:name w:val="Гиперссылка1"/>
    <w:basedOn w:val="a"/>
    <w:link w:val="a7"/>
    <w:rsid w:val="00A80D84"/>
    <w:rPr>
      <w:rFonts w:eastAsia="Times New Roman" w:cs="Times New Roman"/>
      <w:color w:val="0000FF"/>
      <w:szCs w:val="20"/>
      <w:u w:val="single"/>
      <w:lang w:eastAsia="ru-RU"/>
    </w:rPr>
  </w:style>
  <w:style w:type="character" w:styleId="a7">
    <w:name w:val="Hyperlink"/>
    <w:basedOn w:val="a0"/>
    <w:link w:val="1"/>
    <w:unhideWhenUsed/>
    <w:rsid w:val="00A80D8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unformattext">
    <w:name w:val="unformattext"/>
    <w:basedOn w:val="a"/>
    <w:rsid w:val="00A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">
    <w:name w:val="headertext"/>
    <w:basedOn w:val="a"/>
    <w:rsid w:val="00A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rsid w:val="00A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80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72E0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8">
    <w:name w:val="Table Grid"/>
    <w:basedOn w:val="a1"/>
    <w:uiPriority w:val="59"/>
    <w:rsid w:val="00172E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D84"/>
  </w:style>
  <w:style w:type="paragraph" w:styleId="a5">
    <w:name w:val="footer"/>
    <w:basedOn w:val="a"/>
    <w:link w:val="a6"/>
    <w:uiPriority w:val="99"/>
    <w:unhideWhenUsed/>
    <w:rsid w:val="00A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D84"/>
  </w:style>
  <w:style w:type="paragraph" w:customStyle="1" w:styleId="1">
    <w:name w:val="Гиперссылка1"/>
    <w:basedOn w:val="a"/>
    <w:link w:val="a7"/>
    <w:rsid w:val="00A80D84"/>
    <w:rPr>
      <w:rFonts w:eastAsia="Times New Roman" w:cs="Times New Roman"/>
      <w:color w:val="0000FF"/>
      <w:szCs w:val="20"/>
      <w:u w:val="single"/>
      <w:lang w:eastAsia="ru-RU"/>
    </w:rPr>
  </w:style>
  <w:style w:type="character" w:styleId="a7">
    <w:name w:val="Hyperlink"/>
    <w:basedOn w:val="a0"/>
    <w:link w:val="1"/>
    <w:unhideWhenUsed/>
    <w:rsid w:val="00A80D8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unformattext">
    <w:name w:val="unformattext"/>
    <w:basedOn w:val="a"/>
    <w:rsid w:val="00A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">
    <w:name w:val="headertext"/>
    <w:basedOn w:val="a"/>
    <w:rsid w:val="00A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rsid w:val="00A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80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72E0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8">
    <w:name w:val="Table Grid"/>
    <w:basedOn w:val="a1"/>
    <w:uiPriority w:val="59"/>
    <w:rsid w:val="00172E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1013&amp;dst=100348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12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promadm@samadm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87345&amp;dst=100010" TargetMode="External"/><Relationship Id="rId14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Даниловцев Егор Дмитриевич</dc:creator>
  <cp:lastModifiedBy>Базарнова Ирина Владимировна</cp:lastModifiedBy>
  <cp:revision>3</cp:revision>
  <dcterms:created xsi:type="dcterms:W3CDTF">2024-10-29T10:04:00Z</dcterms:created>
  <dcterms:modified xsi:type="dcterms:W3CDTF">2024-10-29T10:06:00Z</dcterms:modified>
</cp:coreProperties>
</file>