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C051FC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-491490</wp:posOffset>
                </wp:positionV>
                <wp:extent cx="1913255" cy="18192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0891" w:rsidRPr="004B6BCD" w:rsidRDefault="00A20891" w:rsidP="00641469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4.95pt;margin-top:-38.7pt;width:150.6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" filled="f" stroked="f">
                <v:textbox>
                  <w:txbxContent>
                    <w:p w:rsidR="00A20891" w:rsidRPr="004B6BCD" w:rsidRDefault="00A20891" w:rsidP="00641469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107C" w:rsidRDefault="0016107C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522BAC" w:rsidRDefault="00522BAC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522BAC" w:rsidRDefault="00522BAC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522BAC" w:rsidRDefault="00522BAC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522BAC" w:rsidRPr="00522BAC" w:rsidRDefault="00522BAC" w:rsidP="00522BAC">
      <w:pPr>
        <w:shd w:val="clear" w:color="auto" w:fill="FFFFFF"/>
        <w:spacing w:before="101" w:line="240" w:lineRule="auto"/>
        <w:rPr>
          <w:rFonts w:ascii="Times New Roman" w:hAnsi="Times New Roman"/>
          <w:b/>
          <w:spacing w:val="30"/>
          <w:szCs w:val="32"/>
        </w:rPr>
      </w:pPr>
    </w:p>
    <w:p w:rsidR="00522BAC" w:rsidRDefault="00522BAC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AB53A4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3A4">
        <w:rPr>
          <w:rFonts w:ascii="Times New Roman" w:hAnsi="Times New Roman"/>
          <w:sz w:val="28"/>
          <w:szCs w:val="28"/>
        </w:rPr>
        <w:t>от «</w:t>
      </w:r>
      <w:r w:rsidR="002079CB">
        <w:rPr>
          <w:rFonts w:ascii="Times New Roman" w:hAnsi="Times New Roman"/>
          <w:sz w:val="28"/>
          <w:szCs w:val="28"/>
        </w:rPr>
        <w:t xml:space="preserve"> </w:t>
      </w:r>
      <w:r w:rsidR="0016107C">
        <w:rPr>
          <w:rFonts w:ascii="Times New Roman" w:hAnsi="Times New Roman"/>
          <w:sz w:val="28"/>
          <w:szCs w:val="28"/>
        </w:rPr>
        <w:t>15</w:t>
      </w:r>
      <w:r w:rsidR="002079CB">
        <w:rPr>
          <w:rFonts w:ascii="Times New Roman" w:hAnsi="Times New Roman"/>
          <w:sz w:val="28"/>
          <w:szCs w:val="28"/>
        </w:rPr>
        <w:t xml:space="preserve"> </w:t>
      </w:r>
      <w:r w:rsidRPr="00AB53A4">
        <w:rPr>
          <w:rFonts w:ascii="Times New Roman" w:hAnsi="Times New Roman"/>
          <w:sz w:val="28"/>
          <w:szCs w:val="28"/>
        </w:rPr>
        <w:t xml:space="preserve">» </w:t>
      </w:r>
      <w:r w:rsidR="0016107C">
        <w:rPr>
          <w:rFonts w:ascii="Times New Roman" w:hAnsi="Times New Roman"/>
          <w:sz w:val="28"/>
          <w:szCs w:val="28"/>
        </w:rPr>
        <w:t>июня</w:t>
      </w:r>
      <w:r w:rsidR="002079CB">
        <w:rPr>
          <w:rFonts w:ascii="Times New Roman" w:hAnsi="Times New Roman"/>
          <w:sz w:val="28"/>
          <w:szCs w:val="28"/>
        </w:rPr>
        <w:t xml:space="preserve"> </w:t>
      </w:r>
      <w:r w:rsidRPr="00AB53A4">
        <w:rPr>
          <w:rFonts w:ascii="Times New Roman" w:hAnsi="Times New Roman"/>
          <w:sz w:val="28"/>
          <w:szCs w:val="28"/>
        </w:rPr>
        <w:t>20</w:t>
      </w:r>
      <w:r w:rsidR="00301A11" w:rsidRPr="00AB53A4">
        <w:rPr>
          <w:rFonts w:ascii="Times New Roman" w:hAnsi="Times New Roman"/>
          <w:sz w:val="28"/>
          <w:szCs w:val="28"/>
        </w:rPr>
        <w:t>2</w:t>
      </w:r>
      <w:r w:rsidR="002079CB">
        <w:rPr>
          <w:rFonts w:ascii="Times New Roman" w:hAnsi="Times New Roman"/>
          <w:sz w:val="28"/>
          <w:szCs w:val="28"/>
        </w:rPr>
        <w:t>2</w:t>
      </w:r>
      <w:r w:rsidRPr="00AB53A4">
        <w:rPr>
          <w:rFonts w:ascii="Times New Roman" w:hAnsi="Times New Roman"/>
          <w:sz w:val="28"/>
          <w:szCs w:val="28"/>
        </w:rPr>
        <w:t xml:space="preserve"> г. № </w:t>
      </w:r>
      <w:r w:rsidR="0016107C">
        <w:rPr>
          <w:rFonts w:ascii="Times New Roman" w:hAnsi="Times New Roman"/>
          <w:sz w:val="28"/>
          <w:szCs w:val="28"/>
        </w:rPr>
        <w:t>105</w:t>
      </w:r>
    </w:p>
    <w:p w:rsidR="00E968C1" w:rsidRDefault="00E968C1" w:rsidP="00A12F68">
      <w:pPr>
        <w:spacing w:after="0"/>
      </w:pPr>
    </w:p>
    <w:p w:rsidR="00D7241C" w:rsidRPr="00D7241C" w:rsidRDefault="008B69A1" w:rsidP="002E3761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9A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8B69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5926" w:rsidRPr="00765926">
        <w:rPr>
          <w:rFonts w:ascii="Times New Roman" w:hAnsi="Times New Roman" w:cs="Times New Roman"/>
          <w:b/>
          <w:bCs/>
          <w:sz w:val="28"/>
          <w:szCs w:val="28"/>
        </w:rPr>
        <w:t>муниципальном земельном контроле в границах Промышленного внутригородского района городского округа Самара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241C" w:rsidRPr="00D7241C" w:rsidRDefault="00D7241C" w:rsidP="00D7241C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C00" w:rsidRPr="00D7241C" w:rsidRDefault="002E3761" w:rsidP="00233A0B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B5912">
        <w:rPr>
          <w:rFonts w:ascii="Times New Roman" w:hAnsi="Times New Roman" w:cs="Times New Roman"/>
          <w:bCs/>
          <w:sz w:val="28"/>
          <w:szCs w:val="28"/>
        </w:rPr>
        <w:t xml:space="preserve">о исполнение Федерального закона от 31 июля 2020 г. № 248-ФЗ «О государственном контроле (надзоре) и муниципальном контроле </w:t>
      </w:r>
      <w:proofErr w:type="gramStart"/>
      <w:r w:rsidRPr="007B591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22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912">
        <w:rPr>
          <w:rFonts w:ascii="Times New Roman" w:hAnsi="Times New Roman" w:cs="Times New Roman"/>
          <w:bCs/>
          <w:sz w:val="28"/>
          <w:szCs w:val="28"/>
        </w:rPr>
        <w:t>Российской</w:t>
      </w:r>
      <w:proofErr w:type="gramEnd"/>
      <w:r w:rsidRPr="007B5912">
        <w:rPr>
          <w:rFonts w:ascii="Times New Roman" w:hAnsi="Times New Roman" w:cs="Times New Roman"/>
          <w:bCs/>
          <w:sz w:val="28"/>
          <w:szCs w:val="28"/>
        </w:rPr>
        <w:t xml:space="preserve">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Pr="007B5912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7B5912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06 июля </w:t>
      </w:r>
      <w:r w:rsidR="00522BA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B5912">
        <w:rPr>
          <w:rFonts w:ascii="Times New Roman" w:hAnsi="Times New Roman" w:cs="Times New Roman"/>
          <w:bCs/>
          <w:sz w:val="28"/>
          <w:szCs w:val="28"/>
        </w:rPr>
        <w:t>2015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B5912">
        <w:rPr>
          <w:rFonts w:ascii="Times New Roman" w:hAnsi="Times New Roman" w:cs="Times New Roman"/>
          <w:bCs/>
          <w:sz w:val="28"/>
          <w:szCs w:val="28"/>
        </w:rPr>
        <w:t>№ 74-ГД «О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районов»</w:t>
      </w:r>
      <w:r w:rsidRPr="00D724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Уставом Промышленного внутригородского района городского округа Самара Самарской области</w:t>
      </w:r>
      <w:r w:rsidRPr="00D7241C">
        <w:rPr>
          <w:rFonts w:ascii="Times New Roman" w:hAnsi="Times New Roman" w:cs="Times New Roman"/>
          <w:bCs/>
          <w:sz w:val="28"/>
          <w:szCs w:val="28"/>
        </w:rPr>
        <w:t>, Совет депутатов Промышленного внутригородского района городского округа Самара</w:t>
      </w:r>
    </w:p>
    <w:p w:rsidR="00D7241C" w:rsidRPr="002761A1" w:rsidRDefault="00D7241C" w:rsidP="000F490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17C00" w:rsidRPr="00FF2FFA" w:rsidRDefault="00E17C00" w:rsidP="00233A0B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7C00" w:rsidRPr="002761A1" w:rsidRDefault="00E17C00" w:rsidP="000F490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3AC9" w:rsidRDefault="00DA1289" w:rsidP="00DA1289">
      <w:pPr>
        <w:pStyle w:val="ConsNormal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3AC9">
        <w:rPr>
          <w:rFonts w:ascii="Times New Roman" w:hAnsi="Times New Roman" w:cs="Times New Roman"/>
          <w:sz w:val="28"/>
          <w:szCs w:val="28"/>
        </w:rPr>
        <w:t>Утвердить Положение «</w:t>
      </w:r>
      <w:r w:rsidR="00AE3AC9" w:rsidRPr="00AE3AC9">
        <w:rPr>
          <w:rFonts w:ascii="Times New Roman" w:hAnsi="Times New Roman" w:cs="Times New Roman"/>
          <w:sz w:val="28"/>
          <w:szCs w:val="28"/>
        </w:rPr>
        <w:t>О муниципальном земельном контроле в границах Промышленного внутригородского района городского округа Самара</w:t>
      </w:r>
      <w:r w:rsidR="00AE3AC9">
        <w:rPr>
          <w:rFonts w:ascii="Times New Roman" w:hAnsi="Times New Roman" w:cs="Times New Roman"/>
          <w:sz w:val="28"/>
          <w:szCs w:val="28"/>
        </w:rPr>
        <w:t xml:space="preserve">» </w:t>
      </w:r>
      <w:r w:rsidR="002761A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E3AC9">
        <w:rPr>
          <w:rFonts w:ascii="Times New Roman" w:hAnsi="Times New Roman" w:cs="Times New Roman"/>
          <w:sz w:val="28"/>
          <w:szCs w:val="28"/>
        </w:rPr>
        <w:t>.</w:t>
      </w:r>
    </w:p>
    <w:p w:rsidR="002079CB" w:rsidRDefault="00DA1289" w:rsidP="00DA1289">
      <w:pPr>
        <w:pStyle w:val="ConsNormal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79C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233A0B">
        <w:rPr>
          <w:rFonts w:ascii="Times New Roman" w:hAnsi="Times New Roman" w:cs="Times New Roman"/>
          <w:sz w:val="28"/>
          <w:szCs w:val="28"/>
        </w:rPr>
        <w:t>д</w:t>
      </w:r>
      <w:r w:rsidR="002079CB">
        <w:rPr>
          <w:rFonts w:ascii="Times New Roman" w:hAnsi="Times New Roman" w:cs="Times New Roman"/>
          <w:sz w:val="28"/>
          <w:szCs w:val="28"/>
        </w:rPr>
        <w:t xml:space="preserve">епутатов Промышленного внутригородского района городского округа </w:t>
      </w:r>
      <w:proofErr w:type="gramStart"/>
      <w:r w:rsidR="002079CB">
        <w:rPr>
          <w:rFonts w:ascii="Times New Roman" w:hAnsi="Times New Roman" w:cs="Times New Roman"/>
          <w:sz w:val="28"/>
          <w:szCs w:val="28"/>
        </w:rPr>
        <w:t>Самара  от</w:t>
      </w:r>
      <w:proofErr w:type="gramEnd"/>
      <w:r w:rsidR="002079CB">
        <w:rPr>
          <w:rFonts w:ascii="Times New Roman" w:hAnsi="Times New Roman" w:cs="Times New Roman"/>
          <w:sz w:val="28"/>
          <w:szCs w:val="28"/>
        </w:rPr>
        <w:t xml:space="preserve"> 27.10.2021</w:t>
      </w:r>
      <w:r w:rsidR="00233A0B">
        <w:rPr>
          <w:rFonts w:ascii="Times New Roman" w:hAnsi="Times New Roman" w:cs="Times New Roman"/>
          <w:sz w:val="28"/>
          <w:szCs w:val="28"/>
        </w:rPr>
        <w:t xml:space="preserve"> г.</w:t>
      </w:r>
      <w:r w:rsidR="00E73A6B" w:rsidRPr="00E73A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3A0B">
        <w:rPr>
          <w:rFonts w:ascii="Times New Roman" w:hAnsi="Times New Roman" w:cs="Times New Roman"/>
          <w:sz w:val="28"/>
          <w:szCs w:val="28"/>
        </w:rPr>
        <w:t>№ 65</w:t>
      </w:r>
      <w:r w:rsidR="00233A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3A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</w:t>
      </w:r>
      <w:r w:rsidR="00E73A6B">
        <w:rPr>
          <w:rFonts w:ascii="Times New Roman" w:hAnsi="Times New Roman" w:cs="Times New Roman"/>
          <w:sz w:val="28"/>
          <w:szCs w:val="28"/>
        </w:rPr>
        <w:t>Положения</w:t>
      </w:r>
      <w:r w:rsidR="00E73A6B" w:rsidRPr="00E73A6B">
        <w:rPr>
          <w:rFonts w:ascii="Times New Roman" w:hAnsi="Times New Roman" w:cs="Times New Roman"/>
          <w:sz w:val="28"/>
          <w:szCs w:val="28"/>
        </w:rPr>
        <w:t xml:space="preserve"> «О муниципальном земельном контроле в границах Промышленного внутригородского района городского округа Самара»</w:t>
      </w:r>
      <w:r w:rsidR="002079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3AC9" w:rsidRDefault="002079CB" w:rsidP="00233A0B">
      <w:pPr>
        <w:pStyle w:val="ConsNormal"/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3AC9" w:rsidRPr="00040FA6">
        <w:rPr>
          <w:rFonts w:ascii="Times New Roman" w:hAnsi="Times New Roman"/>
          <w:sz w:val="28"/>
          <w:szCs w:val="28"/>
        </w:rPr>
        <w:t>.</w:t>
      </w:r>
      <w:r w:rsidR="00AE3AC9">
        <w:rPr>
          <w:rFonts w:ascii="Times New Roman" w:hAnsi="Times New Roman"/>
          <w:sz w:val="28"/>
          <w:szCs w:val="28"/>
        </w:rPr>
        <w:tab/>
        <w:t>Официально опубликовать настоящее Решение.</w:t>
      </w:r>
      <w:r w:rsidR="00AE3AC9" w:rsidRPr="00040FA6">
        <w:rPr>
          <w:rFonts w:ascii="Times New Roman" w:hAnsi="Times New Roman"/>
          <w:sz w:val="28"/>
          <w:szCs w:val="28"/>
        </w:rPr>
        <w:t> </w:t>
      </w:r>
    </w:p>
    <w:p w:rsidR="0038791D" w:rsidRDefault="002079CB" w:rsidP="00233A0B">
      <w:pPr>
        <w:pStyle w:val="ConsNormal"/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791D">
        <w:rPr>
          <w:rFonts w:ascii="Times New Roman" w:hAnsi="Times New Roman"/>
          <w:sz w:val="28"/>
          <w:szCs w:val="28"/>
        </w:rPr>
        <w:t>.</w:t>
      </w:r>
      <w:r w:rsidR="0038791D">
        <w:rPr>
          <w:rFonts w:ascii="Times New Roman" w:hAnsi="Times New Roman"/>
          <w:sz w:val="28"/>
          <w:szCs w:val="28"/>
        </w:rPr>
        <w:tab/>
        <w:t xml:space="preserve">Настоящее </w:t>
      </w:r>
      <w:r w:rsidR="0057213F">
        <w:rPr>
          <w:rFonts w:ascii="Times New Roman" w:hAnsi="Times New Roman"/>
          <w:sz w:val="28"/>
          <w:szCs w:val="28"/>
        </w:rPr>
        <w:t>Р</w:t>
      </w:r>
      <w:r w:rsidR="0038791D">
        <w:rPr>
          <w:rFonts w:ascii="Times New Roman" w:hAnsi="Times New Roman"/>
          <w:sz w:val="28"/>
          <w:szCs w:val="28"/>
        </w:rPr>
        <w:t xml:space="preserve">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опубликования</w:t>
      </w:r>
      <w:r w:rsidR="0038791D">
        <w:rPr>
          <w:rFonts w:ascii="Times New Roman" w:hAnsi="Times New Roman"/>
          <w:sz w:val="28"/>
          <w:szCs w:val="28"/>
        </w:rPr>
        <w:t xml:space="preserve">. </w:t>
      </w:r>
    </w:p>
    <w:p w:rsidR="00522BAC" w:rsidRDefault="00522BAC" w:rsidP="00233A0B">
      <w:pPr>
        <w:pStyle w:val="ConsNormal"/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7854" w:rsidRPr="00040FA6" w:rsidRDefault="002079CB" w:rsidP="00233A0B">
      <w:pPr>
        <w:pStyle w:val="ConsNormal"/>
        <w:tabs>
          <w:tab w:val="left" w:pos="1276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E3AC9">
        <w:rPr>
          <w:rFonts w:ascii="Times New Roman" w:hAnsi="Times New Roman"/>
          <w:sz w:val="28"/>
          <w:szCs w:val="28"/>
        </w:rPr>
        <w:t>.</w:t>
      </w:r>
      <w:r w:rsidR="00AE3AC9">
        <w:rPr>
          <w:rFonts w:ascii="Times New Roman" w:hAnsi="Times New Roman"/>
          <w:sz w:val="28"/>
          <w:szCs w:val="28"/>
        </w:rPr>
        <w:tab/>
        <w:t>Контроль за исполнением настоящего Решения возложить на Комитет по местному самоуправлению.</w:t>
      </w:r>
    </w:p>
    <w:p w:rsidR="00233A0B" w:rsidRDefault="00233A0B" w:rsidP="002E376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33A0B" w:rsidRDefault="00233A0B" w:rsidP="002E376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17854" w:rsidRPr="00217854" w:rsidRDefault="002079CB" w:rsidP="002E376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17854" w:rsidRPr="00217854">
        <w:rPr>
          <w:rFonts w:ascii="Times New Roman" w:hAnsi="Times New Roman" w:cs="Times New Roman"/>
          <w:sz w:val="28"/>
          <w:szCs w:val="28"/>
        </w:rPr>
        <w:t xml:space="preserve"> Промышленного</w:t>
      </w:r>
    </w:p>
    <w:p w:rsidR="00217854" w:rsidRPr="00217854" w:rsidRDefault="00217854" w:rsidP="002E376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 xml:space="preserve">внутригородского района                                                        </w:t>
      </w:r>
      <w:r w:rsidR="002079CB">
        <w:rPr>
          <w:rFonts w:ascii="Times New Roman" w:hAnsi="Times New Roman" w:cs="Times New Roman"/>
          <w:sz w:val="28"/>
          <w:szCs w:val="28"/>
        </w:rPr>
        <w:t>Д.В. Морозов</w:t>
      </w:r>
    </w:p>
    <w:p w:rsidR="002079CB" w:rsidRDefault="002079CB" w:rsidP="002E376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33A0B" w:rsidRDefault="00233A0B" w:rsidP="002E376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33A0B" w:rsidRDefault="00233A0B" w:rsidP="002E376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17854" w:rsidRPr="00217854" w:rsidRDefault="00217854" w:rsidP="002E376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8C5F2E" w:rsidRDefault="00217854" w:rsidP="002E376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И.С. Шевцов</w:t>
      </w:r>
    </w:p>
    <w:sectPr w:rsidR="002171A0" w:rsidRPr="008C5F2E" w:rsidSect="00233A0B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" w15:restartNumberingAfterBreak="0">
    <w:nsid w:val="19AE6BEB"/>
    <w:multiLevelType w:val="hybridMultilevel"/>
    <w:tmpl w:val="F090536A"/>
    <w:lvl w:ilvl="0" w:tplc="41A858EC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76771"/>
    <w:multiLevelType w:val="hybridMultilevel"/>
    <w:tmpl w:val="CC50B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B71CE"/>
    <w:rsid w:val="000F4023"/>
    <w:rsid w:val="000F4903"/>
    <w:rsid w:val="001115EB"/>
    <w:rsid w:val="0016107C"/>
    <w:rsid w:val="00176D1E"/>
    <w:rsid w:val="001867BE"/>
    <w:rsid w:val="00191084"/>
    <w:rsid w:val="001B725E"/>
    <w:rsid w:val="001D748A"/>
    <w:rsid w:val="002079CB"/>
    <w:rsid w:val="002171A0"/>
    <w:rsid w:val="00217854"/>
    <w:rsid w:val="002200CE"/>
    <w:rsid w:val="00233A0B"/>
    <w:rsid w:val="00267A0D"/>
    <w:rsid w:val="002761A1"/>
    <w:rsid w:val="002847F1"/>
    <w:rsid w:val="002A22F6"/>
    <w:rsid w:val="002E3761"/>
    <w:rsid w:val="002F4D05"/>
    <w:rsid w:val="00301A11"/>
    <w:rsid w:val="00307ACC"/>
    <w:rsid w:val="003228A9"/>
    <w:rsid w:val="0038791D"/>
    <w:rsid w:val="0051179F"/>
    <w:rsid w:val="005145BE"/>
    <w:rsid w:val="00522BAC"/>
    <w:rsid w:val="00531BD2"/>
    <w:rsid w:val="0057213F"/>
    <w:rsid w:val="005A1CCD"/>
    <w:rsid w:val="005A2056"/>
    <w:rsid w:val="005F4347"/>
    <w:rsid w:val="006340CF"/>
    <w:rsid w:val="00641469"/>
    <w:rsid w:val="006C3002"/>
    <w:rsid w:val="00705FB1"/>
    <w:rsid w:val="00715062"/>
    <w:rsid w:val="00747531"/>
    <w:rsid w:val="00765926"/>
    <w:rsid w:val="007A18DB"/>
    <w:rsid w:val="007F2971"/>
    <w:rsid w:val="008023CE"/>
    <w:rsid w:val="00803DBD"/>
    <w:rsid w:val="00806D30"/>
    <w:rsid w:val="00820D41"/>
    <w:rsid w:val="008B69A1"/>
    <w:rsid w:val="008C5F2E"/>
    <w:rsid w:val="00912C94"/>
    <w:rsid w:val="0098116C"/>
    <w:rsid w:val="00991F7D"/>
    <w:rsid w:val="00A017B5"/>
    <w:rsid w:val="00A12F68"/>
    <w:rsid w:val="00A20891"/>
    <w:rsid w:val="00A52545"/>
    <w:rsid w:val="00AA1E80"/>
    <w:rsid w:val="00AB53A4"/>
    <w:rsid w:val="00AC063F"/>
    <w:rsid w:val="00AC77F9"/>
    <w:rsid w:val="00AE3AC9"/>
    <w:rsid w:val="00AE691B"/>
    <w:rsid w:val="00AF6CC0"/>
    <w:rsid w:val="00AF7C92"/>
    <w:rsid w:val="00B03D81"/>
    <w:rsid w:val="00B162DE"/>
    <w:rsid w:val="00B2522F"/>
    <w:rsid w:val="00BF4CEA"/>
    <w:rsid w:val="00C03E9A"/>
    <w:rsid w:val="00C051FC"/>
    <w:rsid w:val="00C804AF"/>
    <w:rsid w:val="00C959B3"/>
    <w:rsid w:val="00C95B16"/>
    <w:rsid w:val="00CA444F"/>
    <w:rsid w:val="00D17503"/>
    <w:rsid w:val="00D44165"/>
    <w:rsid w:val="00D7241C"/>
    <w:rsid w:val="00D90740"/>
    <w:rsid w:val="00D945F4"/>
    <w:rsid w:val="00DA1289"/>
    <w:rsid w:val="00DB71C0"/>
    <w:rsid w:val="00E17C00"/>
    <w:rsid w:val="00E50170"/>
    <w:rsid w:val="00E73A6B"/>
    <w:rsid w:val="00E968C1"/>
    <w:rsid w:val="00EA6043"/>
    <w:rsid w:val="00EB3985"/>
    <w:rsid w:val="00F04BC1"/>
    <w:rsid w:val="00F60C13"/>
    <w:rsid w:val="00F93BFA"/>
    <w:rsid w:val="00FE75FE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7525185"/>
  <w15:docId w15:val="{2B4172AF-8B52-49E5-B379-ABDC4F92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styleId="2">
    <w:name w:val="Body Text 2"/>
    <w:basedOn w:val="a"/>
    <w:link w:val="20"/>
    <w:unhideWhenUsed/>
    <w:rsid w:val="002F4D0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4D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Сидорова Ксения Юрьевна</cp:lastModifiedBy>
  <cp:revision>3</cp:revision>
  <cp:lastPrinted>2022-06-06T11:21:00Z</cp:lastPrinted>
  <dcterms:created xsi:type="dcterms:W3CDTF">2022-06-17T05:06:00Z</dcterms:created>
  <dcterms:modified xsi:type="dcterms:W3CDTF">2022-06-17T05:06:00Z</dcterms:modified>
</cp:coreProperties>
</file>