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F" w:rsidRPr="00F05EEF" w:rsidRDefault="00F05EEF" w:rsidP="00F0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>У физических лиц, выезжающих из РФ в другое государство - член ЕАЭС, появится возможность пользоваться услугами магазинов беспошлинной торговли</w:t>
      </w:r>
    </w:p>
    <w:p w:rsidR="00F05EEF" w:rsidRPr="00F05EEF" w:rsidRDefault="00F05EEF" w:rsidP="00F0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EF" w:rsidRPr="00F05EEF" w:rsidRDefault="00F05EEF" w:rsidP="00F0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 xml:space="preserve">Федеральным законом от 28.06.2022 </w:t>
      </w:r>
      <w:r w:rsidR="0055128C">
        <w:rPr>
          <w:rFonts w:ascii="Times New Roman" w:hAnsi="Times New Roman" w:cs="Times New Roman"/>
          <w:sz w:val="28"/>
          <w:szCs w:val="28"/>
        </w:rPr>
        <w:t>№</w:t>
      </w:r>
      <w:r w:rsidRPr="00F05EEF">
        <w:rPr>
          <w:rFonts w:ascii="Times New Roman" w:hAnsi="Times New Roman" w:cs="Times New Roman"/>
          <w:sz w:val="28"/>
          <w:szCs w:val="28"/>
        </w:rPr>
        <w:t xml:space="preserve"> 214-ФЗ внесены изменения в статью 380 Федерального закона "О таможенном регулировании в Российской Федерации и о внесении изменений в отдельные законодательные акты Российской Федерации".</w:t>
      </w:r>
    </w:p>
    <w:p w:rsidR="00F05EEF" w:rsidRPr="00F05EEF" w:rsidRDefault="00F05EEF" w:rsidP="00F0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 xml:space="preserve">В настоящее время подпунктом </w:t>
      </w:r>
      <w:r w:rsidR="0055128C">
        <w:rPr>
          <w:rFonts w:ascii="Times New Roman" w:hAnsi="Times New Roman" w:cs="Times New Roman"/>
          <w:sz w:val="28"/>
          <w:szCs w:val="28"/>
        </w:rPr>
        <w:t>«</w:t>
      </w:r>
      <w:r w:rsidRPr="00F05EEF">
        <w:rPr>
          <w:rFonts w:ascii="Times New Roman" w:hAnsi="Times New Roman" w:cs="Times New Roman"/>
          <w:sz w:val="28"/>
          <w:szCs w:val="28"/>
        </w:rPr>
        <w:t>в</w:t>
      </w:r>
      <w:r w:rsidR="0055128C">
        <w:rPr>
          <w:rFonts w:ascii="Times New Roman" w:hAnsi="Times New Roman" w:cs="Times New Roman"/>
          <w:sz w:val="28"/>
          <w:szCs w:val="28"/>
        </w:rPr>
        <w:t>»</w:t>
      </w:r>
      <w:r w:rsidRPr="00F05EEF">
        <w:rPr>
          <w:rFonts w:ascii="Times New Roman" w:hAnsi="Times New Roman" w:cs="Times New Roman"/>
          <w:sz w:val="28"/>
          <w:szCs w:val="28"/>
        </w:rPr>
        <w:t xml:space="preserve"> пункта 4 части 6 статьи 380 Федерального закона </w:t>
      </w:r>
      <w:r w:rsidR="0055128C">
        <w:rPr>
          <w:rFonts w:ascii="Times New Roman" w:hAnsi="Times New Roman" w:cs="Times New Roman"/>
          <w:sz w:val="28"/>
          <w:szCs w:val="28"/>
        </w:rPr>
        <w:t>«</w:t>
      </w:r>
      <w:r w:rsidRPr="00F05EEF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55128C">
        <w:rPr>
          <w:rFonts w:ascii="Times New Roman" w:hAnsi="Times New Roman" w:cs="Times New Roman"/>
          <w:sz w:val="28"/>
          <w:szCs w:val="28"/>
        </w:rPr>
        <w:t>»</w:t>
      </w:r>
      <w:r w:rsidRPr="00F05EEF">
        <w:rPr>
          <w:rFonts w:ascii="Times New Roman" w:hAnsi="Times New Roman" w:cs="Times New Roman"/>
          <w:sz w:val="28"/>
          <w:szCs w:val="28"/>
        </w:rPr>
        <w:t xml:space="preserve"> установлено, что торговые залы магазина беспошлинной торговли, предназначенные для реализации товаров физическим лицам, в том числе выезжающим из РФ в другое государство - член ЕАЭС, должны быть расположены в местах перемещения товаров через таможенную границу воздушным транспортом таким образом, чтобы была исключена возможность реализации товаров физическим лицам, выезжающим из РФ. При этом во всех государствах - членах ЕАЭС, кроме Российской Федерации, в соответствии с подпунктом 3 пункта 2 статьи 243 ТК ЕАЭС </w:t>
      </w:r>
      <w:r w:rsidR="0055128C">
        <w:rPr>
          <w:rFonts w:ascii="Times New Roman" w:hAnsi="Times New Roman" w:cs="Times New Roman"/>
          <w:sz w:val="28"/>
          <w:szCs w:val="28"/>
        </w:rPr>
        <w:t>«</w:t>
      </w:r>
      <w:r w:rsidRPr="00F05EEF">
        <w:rPr>
          <w:rFonts w:ascii="Times New Roman" w:hAnsi="Times New Roman" w:cs="Times New Roman"/>
          <w:sz w:val="28"/>
          <w:szCs w:val="28"/>
        </w:rPr>
        <w:t>Содержание и применение таможенной процедуры беспошлинной торговли</w:t>
      </w:r>
      <w:r w:rsidR="0055128C">
        <w:rPr>
          <w:rFonts w:ascii="Times New Roman" w:hAnsi="Times New Roman" w:cs="Times New Roman"/>
          <w:sz w:val="28"/>
          <w:szCs w:val="28"/>
        </w:rPr>
        <w:t>»</w:t>
      </w:r>
      <w:r w:rsidRPr="00F05EEF">
        <w:rPr>
          <w:rFonts w:ascii="Times New Roman" w:hAnsi="Times New Roman" w:cs="Times New Roman"/>
          <w:sz w:val="28"/>
          <w:szCs w:val="28"/>
        </w:rPr>
        <w:t xml:space="preserve"> осуществляется реализация товаров в торговых залах магазинов беспошлинной торговли физическим лицам, выезжающим из одного государства - члена ЕАЭС в другое государство - член ЕАЭС.</w:t>
      </w:r>
    </w:p>
    <w:p w:rsidR="00F05EEF" w:rsidRPr="00F05EEF" w:rsidRDefault="00F05EEF" w:rsidP="00F0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>В целях установления единообразного подхода к применению подпункта 3 пункта 2 статьи 243 ТК ЕАЭС внесенными изменениями предусматривается разрешение реализации товаров в торговых залах магазинов беспошлинной торговли физическим лицам, выезжающим из РФ в другое государство - член ЕАЭС.</w:t>
      </w:r>
    </w:p>
    <w:p w:rsidR="00000000" w:rsidRDefault="00F05EEF" w:rsidP="00F0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тридцати дней после дня его официального опубликования.</w:t>
      </w:r>
    </w:p>
    <w:p w:rsidR="00F05EEF" w:rsidRDefault="00F05EEF" w:rsidP="00F0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EEF" w:rsidRPr="00F05EEF" w:rsidRDefault="00F05EEF" w:rsidP="00F05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EEF">
        <w:rPr>
          <w:rFonts w:ascii="Times New Roman" w:hAnsi="Times New Roman" w:cs="Times New Roman"/>
          <w:i/>
          <w:sz w:val="28"/>
          <w:szCs w:val="28"/>
        </w:rPr>
        <w:t>Разъяснил старший помощник Куйбышевского транспортного прокурора Загаринская И.А.</w:t>
      </w:r>
    </w:p>
    <w:sectPr w:rsidR="00F05EEF" w:rsidRPr="00F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05EEF"/>
    <w:rsid w:val="0055128C"/>
    <w:rsid w:val="00F0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50">
          <w:marLeft w:val="0"/>
          <w:marRight w:val="0"/>
          <w:marTop w:val="0"/>
          <w:marBottom w:val="1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24">
          <w:marLeft w:val="0"/>
          <w:marRight w:val="10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56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51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2022-06-30T12:10:00Z</dcterms:created>
  <dcterms:modified xsi:type="dcterms:W3CDTF">2022-06-30T12:12:00Z</dcterms:modified>
</cp:coreProperties>
</file>