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A70C21">
        <w:rPr>
          <w:rFonts w:cs="Times New Roman"/>
          <w:sz w:val="28"/>
          <w:szCs w:val="28"/>
        </w:rPr>
        <w:t>20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A70C21">
        <w:rPr>
          <w:rFonts w:cs="Times New Roman"/>
          <w:sz w:val="28"/>
          <w:szCs w:val="28"/>
        </w:rPr>
        <w:t>44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A2216B" w:rsidRPr="00152858">
        <w:rPr>
          <w:sz w:val="28"/>
          <w:szCs w:val="28"/>
        </w:rPr>
        <w:t>14003:</w:t>
      </w:r>
      <w:r w:rsidR="00A70C21">
        <w:rPr>
          <w:sz w:val="28"/>
          <w:szCs w:val="28"/>
        </w:rPr>
        <w:t>4991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A70C21">
        <w:rPr>
          <w:rFonts w:cs="Times New Roman"/>
          <w:sz w:val="28"/>
          <w:szCs w:val="28"/>
        </w:rPr>
        <w:t>288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A70C21">
        <w:rPr>
          <w:rFonts w:cs="Times New Roman"/>
          <w:sz w:val="28"/>
          <w:szCs w:val="28"/>
        </w:rPr>
        <w:t>пр. Карла Маркса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A70C21">
        <w:rPr>
          <w:sz w:val="28"/>
          <w:szCs w:val="28"/>
        </w:rPr>
        <w:t>регистрационное удостоверение № 154 от 01.04.1992г.;</w:t>
      </w:r>
    </w:p>
    <w:p w:rsidR="00A70C21" w:rsidRPr="00801B49" w:rsidRDefault="00A70C21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ордер на жилое помещение №1463 от 12.05.1986г.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bookmarkStart w:id="0" w:name="_GoBack"/>
      <w:bookmarkEnd w:id="0"/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81" w:rsidRDefault="006B4581" w:rsidP="00322B05">
      <w:pPr>
        <w:spacing w:after="0" w:line="240" w:lineRule="auto"/>
      </w:pPr>
      <w:r>
        <w:separator/>
      </w:r>
    </w:p>
  </w:endnote>
  <w:endnote w:type="continuationSeparator" w:id="0">
    <w:p w:rsidR="006B4581" w:rsidRDefault="006B4581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81" w:rsidRDefault="006B4581" w:rsidP="00322B05">
      <w:pPr>
        <w:spacing w:after="0" w:line="240" w:lineRule="auto"/>
      </w:pPr>
      <w:r>
        <w:separator/>
      </w:r>
    </w:p>
  </w:footnote>
  <w:footnote w:type="continuationSeparator" w:id="0">
    <w:p w:rsidR="006B4581" w:rsidRDefault="006B4581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A70C21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B4581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0C21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2023-06-27T12:15:00Z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