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2D" w:rsidRDefault="00B9372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372D" w:rsidRDefault="00B9372D">
      <w:pPr>
        <w:pStyle w:val="ConsPlusNormal"/>
        <w:jc w:val="both"/>
        <w:outlineLvl w:val="0"/>
      </w:pPr>
    </w:p>
    <w:p w:rsidR="00B9372D" w:rsidRDefault="00B9372D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B9372D" w:rsidRDefault="00B9372D">
      <w:pPr>
        <w:pStyle w:val="ConsPlusTitle"/>
        <w:jc w:val="center"/>
      </w:pPr>
      <w:r>
        <w:t>ГОРОДСКОГО ОКРУГА САМАРА</w:t>
      </w:r>
    </w:p>
    <w:p w:rsidR="00B9372D" w:rsidRDefault="00B9372D">
      <w:pPr>
        <w:pStyle w:val="ConsPlusTitle"/>
        <w:jc w:val="both"/>
      </w:pPr>
    </w:p>
    <w:p w:rsidR="00B9372D" w:rsidRDefault="00B9372D">
      <w:pPr>
        <w:pStyle w:val="ConsPlusTitle"/>
        <w:jc w:val="center"/>
      </w:pPr>
      <w:r>
        <w:t>ПОСТАНОВЛЕНИЕ</w:t>
      </w:r>
    </w:p>
    <w:p w:rsidR="00B9372D" w:rsidRDefault="00B9372D">
      <w:pPr>
        <w:pStyle w:val="ConsPlusTitle"/>
        <w:jc w:val="center"/>
      </w:pPr>
      <w:r>
        <w:t>от 19 декабря 2018 г. N 382</w:t>
      </w:r>
    </w:p>
    <w:p w:rsidR="00B9372D" w:rsidRDefault="00B9372D">
      <w:pPr>
        <w:pStyle w:val="ConsPlusTitle"/>
        <w:jc w:val="both"/>
      </w:pPr>
    </w:p>
    <w:p w:rsidR="00B9372D" w:rsidRDefault="00B9372D">
      <w:pPr>
        <w:pStyle w:val="ConsPlusTitle"/>
        <w:jc w:val="center"/>
      </w:pPr>
      <w:r>
        <w:t>ОБ УТВЕРЖДЕНИИ ПОЛОЖЕНИЯ О ПОРЯДКЕ И СРОКАХ ПРИМЕНЕНИЯ</w:t>
      </w:r>
    </w:p>
    <w:p w:rsidR="00B9372D" w:rsidRDefault="00B9372D">
      <w:pPr>
        <w:pStyle w:val="ConsPlusTitle"/>
        <w:jc w:val="center"/>
      </w:pPr>
      <w:r>
        <w:t>ВЗЫСКАНИЙ К МУНИЦИПАЛЬНЫМ СЛУЖАЩИМ ЗА СОВЕРШЕНИЕ</w:t>
      </w:r>
    </w:p>
    <w:p w:rsidR="00B9372D" w:rsidRDefault="00B9372D">
      <w:pPr>
        <w:pStyle w:val="ConsPlusTitle"/>
        <w:jc w:val="center"/>
      </w:pPr>
      <w:r>
        <w:t xml:space="preserve">КОРРУПЦИОННЫХ ПРАВОНАРУШЕНИЙ В АДМИНИСТРАЦИИ </w:t>
      </w:r>
      <w:proofErr w:type="gramStart"/>
      <w:r>
        <w:t>ПРОМЫШЛЕННОГО</w:t>
      </w:r>
      <w:proofErr w:type="gramEnd"/>
    </w:p>
    <w:p w:rsidR="00B9372D" w:rsidRDefault="00B9372D">
      <w:pPr>
        <w:pStyle w:val="ConsPlusTitle"/>
        <w:jc w:val="center"/>
      </w:pPr>
      <w:r>
        <w:t>ВНУТРИГОРОДСКОГО РАЙОНА ГОРОДСКОГО ОКРУГА САМАРА</w:t>
      </w:r>
    </w:p>
    <w:p w:rsidR="00B9372D" w:rsidRDefault="00B937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7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B9372D" w:rsidRDefault="00B93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14.08.2019 </w:t>
            </w:r>
            <w:hyperlink r:id="rId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8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статьями 192</w:t>
        </w:r>
      </w:hyperlink>
      <w:r>
        <w:t xml:space="preserve">, </w:t>
      </w:r>
      <w:hyperlink r:id="rId10" w:history="1">
        <w:r>
          <w:rPr>
            <w:color w:val="0000FF"/>
          </w:rPr>
          <w:t>193</w:t>
        </w:r>
      </w:hyperlink>
      <w:r>
        <w:t xml:space="preserve"> Трудового кодекса РФ, </w:t>
      </w:r>
      <w:hyperlink r:id="rId11" w:history="1">
        <w:r>
          <w:rPr>
            <w:color w:val="0000FF"/>
          </w:rPr>
          <w:t>статьями 8</w:t>
        </w:r>
      </w:hyperlink>
      <w:r>
        <w:t xml:space="preserve">, </w:t>
      </w:r>
      <w:hyperlink r:id="rId12" w:history="1">
        <w:r>
          <w:rPr>
            <w:color w:val="0000FF"/>
          </w:rPr>
          <w:t>11</w:t>
        </w:r>
      </w:hyperlink>
      <w:r>
        <w:t xml:space="preserve"> Федерального закона от 25.12.2008 N 273-ФЗ "О противодействии коррупции", </w:t>
      </w:r>
      <w:hyperlink r:id="rId1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14" w:history="1">
        <w:r>
          <w:rPr>
            <w:color w:val="0000FF"/>
          </w:rPr>
          <w:t>15</w:t>
        </w:r>
      </w:hyperlink>
      <w:r>
        <w:t xml:space="preserve">, </w:t>
      </w:r>
      <w:hyperlink r:id="rId15" w:history="1">
        <w:r>
          <w:rPr>
            <w:color w:val="0000FF"/>
          </w:rPr>
          <w:t>27</w:t>
        </w:r>
      </w:hyperlink>
      <w:r>
        <w:t xml:space="preserve">, </w:t>
      </w:r>
      <w:hyperlink r:id="rId16" w:history="1">
        <w:r>
          <w:rPr>
            <w:color w:val="0000FF"/>
          </w:rPr>
          <w:t>27.1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7" w:history="1">
        <w:r>
          <w:rPr>
            <w:color w:val="0000FF"/>
          </w:rPr>
          <w:t>статьей 7.3</w:t>
        </w:r>
      </w:hyperlink>
      <w:r>
        <w:t xml:space="preserve"> Закона Самарской области от 09.10.2007 N 96-ГД "О муниципальной службе в Самарской области", на основании </w:t>
      </w:r>
      <w:hyperlink r:id="rId18" w:history="1">
        <w:r>
          <w:rPr>
            <w:color w:val="0000FF"/>
          </w:rPr>
          <w:t>Устава</w:t>
        </w:r>
      </w:hyperlink>
      <w:r>
        <w:t xml:space="preserve"> Промышленного внутригородского района городского округа Самара Самарской области постановляю:</w:t>
      </w:r>
      <w:proofErr w:type="gramEnd"/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сроках применения взысканий к муниципальным служащим за совершение коррупционных правонарушений в Администрации Промышленного внутригородского района городского округа Самара согласно приложению.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официального опубликования.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right"/>
      </w:pPr>
      <w:r>
        <w:t>Глава</w:t>
      </w:r>
    </w:p>
    <w:p w:rsidR="00B9372D" w:rsidRDefault="00B9372D">
      <w:pPr>
        <w:pStyle w:val="ConsPlusNormal"/>
        <w:jc w:val="right"/>
      </w:pPr>
      <w:r>
        <w:t>Администрации Промышленного</w:t>
      </w:r>
    </w:p>
    <w:p w:rsidR="00B9372D" w:rsidRDefault="00B9372D">
      <w:pPr>
        <w:pStyle w:val="ConsPlusNormal"/>
        <w:jc w:val="right"/>
      </w:pPr>
      <w:r>
        <w:t>внутригородского района</w:t>
      </w:r>
    </w:p>
    <w:p w:rsidR="00B9372D" w:rsidRDefault="00B9372D">
      <w:pPr>
        <w:pStyle w:val="ConsPlusNormal"/>
        <w:jc w:val="right"/>
      </w:pPr>
      <w:r>
        <w:t>городского округа Самара</w:t>
      </w:r>
    </w:p>
    <w:p w:rsidR="00B9372D" w:rsidRDefault="00B9372D">
      <w:pPr>
        <w:pStyle w:val="ConsPlusNormal"/>
        <w:jc w:val="right"/>
      </w:pPr>
      <w:r>
        <w:t>В.А.ЧЕРНЫШКОВ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right"/>
        <w:outlineLvl w:val="0"/>
      </w:pPr>
      <w:r>
        <w:t>Приложение</w:t>
      </w:r>
    </w:p>
    <w:p w:rsidR="00B9372D" w:rsidRDefault="00B9372D">
      <w:pPr>
        <w:pStyle w:val="ConsPlusNormal"/>
        <w:jc w:val="right"/>
      </w:pPr>
      <w:r>
        <w:t>к Постановлению</w:t>
      </w:r>
    </w:p>
    <w:p w:rsidR="00B9372D" w:rsidRDefault="00B9372D">
      <w:pPr>
        <w:pStyle w:val="ConsPlusNormal"/>
        <w:jc w:val="right"/>
      </w:pPr>
      <w:r>
        <w:t>Администрации Промышленного</w:t>
      </w:r>
    </w:p>
    <w:p w:rsidR="00B9372D" w:rsidRDefault="00B9372D">
      <w:pPr>
        <w:pStyle w:val="ConsPlusNormal"/>
        <w:jc w:val="right"/>
      </w:pPr>
      <w:r>
        <w:t>внутригородского района</w:t>
      </w:r>
    </w:p>
    <w:p w:rsidR="00B9372D" w:rsidRDefault="00B9372D">
      <w:pPr>
        <w:pStyle w:val="ConsPlusNormal"/>
        <w:jc w:val="right"/>
      </w:pPr>
      <w:r>
        <w:t>городского округа Самара</w:t>
      </w:r>
    </w:p>
    <w:p w:rsidR="00B9372D" w:rsidRDefault="00B9372D">
      <w:pPr>
        <w:pStyle w:val="ConsPlusNormal"/>
        <w:jc w:val="right"/>
      </w:pPr>
      <w:r>
        <w:t>от 19 декабря 2018 г. N 382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Title"/>
        <w:jc w:val="center"/>
      </w:pPr>
      <w:bookmarkStart w:id="1" w:name="P38"/>
      <w:bookmarkEnd w:id="1"/>
      <w:r>
        <w:t>ПОЛОЖЕНИЕ</w:t>
      </w:r>
    </w:p>
    <w:p w:rsidR="00B9372D" w:rsidRDefault="00B9372D">
      <w:pPr>
        <w:pStyle w:val="ConsPlusTitle"/>
        <w:jc w:val="center"/>
      </w:pPr>
      <w:r>
        <w:t xml:space="preserve">О ПОРЯДКЕ И СРОКАХ ПРИМЕНЕНИЯ ВЗЫСКАНИЙ К </w:t>
      </w:r>
      <w:proofErr w:type="gramStart"/>
      <w:r>
        <w:t>МУНИЦИПАЛЬНЫМ</w:t>
      </w:r>
      <w:proofErr w:type="gramEnd"/>
    </w:p>
    <w:p w:rsidR="00B9372D" w:rsidRDefault="00B9372D">
      <w:pPr>
        <w:pStyle w:val="ConsPlusTitle"/>
        <w:jc w:val="center"/>
      </w:pPr>
      <w:r>
        <w:t>СЛУЖАЩИМ ЗА СОВЕРШЕНИЕ КОРРУПЦИОННЫХ ПРАВОНАРУШЕНИЙ</w:t>
      </w:r>
    </w:p>
    <w:p w:rsidR="00B9372D" w:rsidRDefault="00B9372D">
      <w:pPr>
        <w:pStyle w:val="ConsPlusTitle"/>
        <w:jc w:val="center"/>
      </w:pPr>
      <w:r>
        <w:lastRenderedPageBreak/>
        <w:t>В АДМИНИСТРАЦИИ ПРОМЫШЛЕННОГО ВНУТРИГОРОДСКОГО РАЙОНА</w:t>
      </w:r>
    </w:p>
    <w:p w:rsidR="00B9372D" w:rsidRDefault="00B9372D">
      <w:pPr>
        <w:pStyle w:val="ConsPlusTitle"/>
        <w:jc w:val="center"/>
      </w:pPr>
      <w:r>
        <w:t>ГОРОДСКОГО ОКРУГА САМАРА</w:t>
      </w:r>
    </w:p>
    <w:p w:rsidR="00B9372D" w:rsidRDefault="00B937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937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B9372D" w:rsidRDefault="00B937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  <w:proofErr w:type="gramEnd"/>
          </w:p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29.03.2019 </w:t>
            </w:r>
            <w:hyperlink r:id="rId1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14.08.2019 </w:t>
            </w:r>
            <w:hyperlink r:id="rId20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B9372D" w:rsidRDefault="00B937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2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9372D" w:rsidRDefault="00B9372D">
      <w:pPr>
        <w:pStyle w:val="ConsPlusNormal"/>
        <w:jc w:val="both"/>
      </w:pPr>
    </w:p>
    <w:p w:rsidR="00B9372D" w:rsidRDefault="00B9372D">
      <w:pPr>
        <w:pStyle w:val="ConsPlusTitle"/>
        <w:jc w:val="center"/>
        <w:outlineLvl w:val="1"/>
      </w:pPr>
      <w:r>
        <w:t>1. Общие положения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определяются порядок и сроки применения в отношении муниципального служащего Администрации Промышленного внутригородского района городского округа Самара (далее - Администрация) взысканий, предусмотренных </w:t>
      </w:r>
      <w:hyperlink r:id="rId22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, </w:t>
      </w:r>
      <w:hyperlink r:id="rId24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другими нормативными правовыми актами Российской Федерации (далее - взыскания за совершение коррупционных правонарушений).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Title"/>
        <w:jc w:val="center"/>
        <w:outlineLvl w:val="1"/>
      </w:pPr>
      <w:r>
        <w:t>2. Порядок и сроки применения взысканий за несоблюдение</w:t>
      </w:r>
    </w:p>
    <w:p w:rsidR="00B9372D" w:rsidRDefault="00B9372D">
      <w:pPr>
        <w:pStyle w:val="ConsPlusTitle"/>
        <w:jc w:val="center"/>
      </w:pPr>
      <w:r>
        <w:t>ограничений и запретов, требований о предотвращении или</w:t>
      </w:r>
    </w:p>
    <w:p w:rsidR="00B9372D" w:rsidRDefault="00B9372D">
      <w:pPr>
        <w:pStyle w:val="ConsPlusTitle"/>
        <w:jc w:val="center"/>
      </w:pPr>
      <w:r>
        <w:t>об урегулировании конфликта интересов и неисполнение</w:t>
      </w:r>
    </w:p>
    <w:p w:rsidR="00B9372D" w:rsidRDefault="00B9372D">
      <w:pPr>
        <w:pStyle w:val="ConsPlusTitle"/>
        <w:jc w:val="center"/>
      </w:pPr>
      <w:r>
        <w:t>обязанностей, установленных в целях противодействия</w:t>
      </w:r>
    </w:p>
    <w:p w:rsidR="00B9372D" w:rsidRDefault="00B9372D">
      <w:pPr>
        <w:pStyle w:val="ConsPlusTitle"/>
        <w:jc w:val="center"/>
      </w:pPr>
      <w:r>
        <w:t>коррупции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ind w:firstLine="540"/>
        <w:jc w:val="both"/>
      </w:pPr>
      <w: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замечание;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выговор;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увольнение с муниципальной службы по соответствующим основаниям.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Муниципальный служащий подлежит увольнению в связи с утратой доверия в случае совершения правонарушений, установленных </w:t>
      </w:r>
      <w:hyperlink r:id="rId26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7" w:history="1">
        <w:r>
          <w:rPr>
            <w:color w:val="0000FF"/>
          </w:rPr>
          <w:t>15</w:t>
        </w:r>
      </w:hyperlink>
      <w:r>
        <w:t xml:space="preserve"> Федерального закона от 02.03.2007 N 25-ФЗ "О муниципальной службе в Российской Федерации":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в случае если представление таких сведений обязательно, либо представление заведомо недостоверных или неполных сведений;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lastRenderedPageBreak/>
        <w:t>2.2. Муниципальный служащий, допустивший дисциплинарный проступок, может быть временно отстранен (но не более чем на один месяц) до решения вопроса о его дисциплинарной ответственности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об урегулировании конфликта интересов и исполнения обязанностей, установленных в целях противодействия коррупции (далее - проверка), в порядке, установленном </w:t>
      </w:r>
      <w:hyperlink r:id="rId28" w:history="1">
        <w:r>
          <w:rPr>
            <w:color w:val="0000FF"/>
          </w:rPr>
          <w:t>статьей 7.1</w:t>
        </w:r>
      </w:hyperlink>
      <w:r>
        <w:t xml:space="preserve"> Закона Самарской области от 09.10.2007 N 96-ГД "О муниципальной службе в Самарской области" и муниципальными правовыми актами.</w:t>
      </w:r>
      <w:proofErr w:type="gramEnd"/>
    </w:p>
    <w:p w:rsidR="00B9372D" w:rsidRDefault="00B9372D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2.4. Взыскания, предусмотренные </w:t>
      </w:r>
      <w:hyperlink r:id="rId29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0" w:history="1">
        <w:r>
          <w:rPr>
            <w:color w:val="0000FF"/>
          </w:rPr>
          <w:t>15</w:t>
        </w:r>
      </w:hyperlink>
      <w:r>
        <w:t xml:space="preserve"> и </w:t>
      </w:r>
      <w:hyperlink r:id="rId31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применяются работодателем на основании: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1) доклада о результатах проверки, проведенной отделом кадров и муниципальной службы Администрации (доклад </w:t>
      </w:r>
      <w:proofErr w:type="gramStart"/>
      <w:r>
        <w:t>направляется работодателю не позднее 5 рабочих дней после окончания проведения проверки и содержит</w:t>
      </w:r>
      <w:proofErr w:type="gramEnd"/>
      <w:r>
        <w:t xml:space="preserve"> факты и обстоятельства, установленные по итогам проведения служебной проверки, а также предложение о применении или неприменении к муниципальному служащему взыскания);</w:t>
      </w:r>
    </w:p>
    <w:p w:rsidR="00B9372D" w:rsidRDefault="00B9372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Администрации в случае, если доклад о результатах проверки направлялся в комиссию (протокол);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2.1) доклада отдела кадров и муниципальной службы Администрации,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9372D" w:rsidRDefault="00B9372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3) объяснений муниципального служащего;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4) иных материалов.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2.5. Работодатель в течение пяти рабочих дней со дня поступления материалов, указанных в </w:t>
      </w:r>
      <w:hyperlink w:anchor="P68" w:history="1">
        <w:r>
          <w:rPr>
            <w:color w:val="0000FF"/>
          </w:rPr>
          <w:t>пункте 2.4</w:t>
        </w:r>
      </w:hyperlink>
      <w:r>
        <w:t xml:space="preserve"> настоящего Порядка, принимает одно из следующих решений: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об отказе в применении к муниципальному служащему взыскания в связи с отсутствием</w:t>
      </w:r>
      <w:proofErr w:type="gramEnd"/>
      <w:r>
        <w:t xml:space="preserve"> факта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о применении к муниципальному служащему взыскания в связи с наличием факта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B9372D" w:rsidRDefault="00B9372D">
      <w:pPr>
        <w:pStyle w:val="ConsPlusNormal"/>
        <w:spacing w:before="220"/>
        <w:ind w:firstLine="540"/>
        <w:jc w:val="both"/>
      </w:pPr>
      <w:proofErr w:type="gramStart"/>
      <w:r>
        <w:t xml:space="preserve">При решении вопроса о применении к муниципальному служащему взысканий, предусмотренных </w:t>
      </w:r>
      <w:hyperlink r:id="rId34" w:history="1">
        <w:r>
          <w:rPr>
            <w:color w:val="0000FF"/>
          </w:rPr>
          <w:t>статьями 14</w:t>
        </w:r>
      </w:hyperlink>
      <w:r>
        <w:t xml:space="preserve">, </w:t>
      </w:r>
      <w:hyperlink r:id="rId35" w:history="1">
        <w:r>
          <w:rPr>
            <w:color w:val="0000FF"/>
          </w:rPr>
          <w:t>15</w:t>
        </w:r>
      </w:hyperlink>
      <w:r>
        <w:t xml:space="preserve"> и </w:t>
      </w:r>
      <w:hyperlink r:id="rId36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</w:t>
      </w:r>
      <w:r>
        <w:lastRenderedPageBreak/>
        <w:t>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</w:t>
      </w:r>
      <w:proofErr w:type="gramEnd"/>
      <w:r>
        <w:t>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2.6. Решение работодателя оформляется в виде распоряжения Администрации о применении к муниципальному служащему взыскания за совершение им коррупционного правонарушения.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Подготовку проекта распоряжения Администрации осуществляет отдел кадров и муниципальной службы Администрации.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В проекте распоряжения Администрации в качестве основания применения взыскания указывается </w:t>
      </w:r>
      <w:hyperlink r:id="rId37" w:history="1">
        <w:r>
          <w:rPr>
            <w:color w:val="0000FF"/>
          </w:rPr>
          <w:t>часть 1</w:t>
        </w:r>
      </w:hyperlink>
      <w:r>
        <w:t xml:space="preserve"> или </w:t>
      </w:r>
      <w:hyperlink r:id="rId38" w:history="1">
        <w:r>
          <w:rPr>
            <w:color w:val="0000FF"/>
          </w:rPr>
          <w:t>2 статьи 27.1</w:t>
        </w:r>
      </w:hyperlink>
      <w:r>
        <w:t xml:space="preserve"> Федерального закона от 02.03.2007 N 25-ФЗ "О муниципальной службе в Российской Федерации".</w:t>
      </w:r>
    </w:p>
    <w:p w:rsidR="00B9372D" w:rsidRDefault="00B9372D">
      <w:pPr>
        <w:pStyle w:val="ConsPlusNormal"/>
        <w:jc w:val="both"/>
      </w:pPr>
      <w:r>
        <w:t xml:space="preserve">(п. 2.6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21.02.2020 N 51)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2.7. Распоряжение Администрации объявляется работнику отделом кадров и муниципальной службы Администрации под роспись в течение трех рабочих дней со дня его издания, не считая времени отсутствия муниципального служащего на службе, а также вручается копия под расписку.</w:t>
      </w:r>
    </w:p>
    <w:p w:rsidR="00B9372D" w:rsidRDefault="00B937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Промышленного внутригородского района городского округа Самара от 29.03.2019 </w:t>
      </w:r>
      <w:hyperlink r:id="rId40" w:history="1">
        <w:r>
          <w:rPr>
            <w:color w:val="0000FF"/>
          </w:rPr>
          <w:t>N 82</w:t>
        </w:r>
      </w:hyperlink>
      <w:r>
        <w:t xml:space="preserve">, от 21.02.2020 </w:t>
      </w:r>
      <w:hyperlink r:id="rId41" w:history="1">
        <w:r>
          <w:rPr>
            <w:color w:val="0000FF"/>
          </w:rPr>
          <w:t>N 51</w:t>
        </w:r>
      </w:hyperlink>
      <w:r>
        <w:t>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Если муниципальный служащий отказывается ознакомиться с распоряжением Администрации под роспись, то составляется соответствующий акт.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Акт об отказе муниципального служащего от проставления росписи об ознакомлении с распоряжением Администрации </w:t>
      </w:r>
      <w:proofErr w:type="gramStart"/>
      <w:r>
        <w:t>составляется в письменной форме и должен</w:t>
      </w:r>
      <w:proofErr w:type="gramEnd"/>
      <w:r>
        <w:t xml:space="preserve"> содержать: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дату и номер акта;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время и место составления акта;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фамилию, имя, отчество муниципального служащего, отказавшегося ознакомиться с актом под роспись;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факт отказа муниципального служащего проставить роспись об ознакомлении с распоряжением Администрации;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- подпись должностного лица отдела кадров и муниципальной службы Администрации, составившего акт, а также двух муниципальных служащих, подтверждающих отказ муниципального служащего от проставления росписи об ознакомлении с распоряжением Администрации.</w:t>
      </w:r>
    </w:p>
    <w:p w:rsidR="00B9372D" w:rsidRDefault="00B9372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29.03.2019 N 82)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Взыскания, предусмотренные </w:t>
      </w:r>
      <w:hyperlink r:id="rId43" w:history="1">
        <w:r>
          <w:rPr>
            <w:color w:val="0000FF"/>
          </w:rPr>
          <w:t>статьями 14.1</w:t>
        </w:r>
      </w:hyperlink>
      <w:r>
        <w:t xml:space="preserve">, </w:t>
      </w:r>
      <w:hyperlink r:id="rId44" w:history="1">
        <w:r>
          <w:rPr>
            <w:color w:val="0000FF"/>
          </w:rPr>
          <w:t>15</w:t>
        </w:r>
      </w:hyperlink>
      <w:r>
        <w:t xml:space="preserve"> и </w:t>
      </w:r>
      <w:hyperlink r:id="rId45" w:history="1">
        <w:r>
          <w:rPr>
            <w:color w:val="0000FF"/>
          </w:rPr>
          <w:t>27</w:t>
        </w:r>
      </w:hyperlink>
      <w:r>
        <w:t xml:space="preserve"> Федерального закона от 02.03.2007 N 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совершения.</w:t>
      </w:r>
      <w:proofErr w:type="gramEnd"/>
      <w:r>
        <w:t xml:space="preserve"> В указанные сроки не включается время производства по уголовному делу.</w:t>
      </w:r>
    </w:p>
    <w:p w:rsidR="00B9372D" w:rsidRDefault="00B9372D">
      <w:pPr>
        <w:pStyle w:val="ConsPlusNormal"/>
        <w:jc w:val="both"/>
      </w:pPr>
      <w:r>
        <w:lastRenderedPageBreak/>
        <w:t xml:space="preserve">(п. 2.8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21.02.2020 N 51)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2.9.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Администрацией,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7" w:history="1">
        <w:r>
          <w:rPr>
            <w:color w:val="0000FF"/>
          </w:rPr>
          <w:t>статьей 15</w:t>
        </w:r>
      </w:hyperlink>
      <w:r>
        <w:t xml:space="preserve"> Федерального закона от 25.12.2008 N 273-ФЗ "О противодействии коррупции".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>2.10. Муниципальный служащий вправе обжаловать решение о наложении взыскания в государственную инспекцию труда и (или) органы по рассмотрению индивидуальных трудовых споров.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2.11.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48" w:history="1">
        <w:r>
          <w:rPr>
            <w:color w:val="0000FF"/>
          </w:rPr>
          <w:t>пунктами 1</w:t>
        </w:r>
      </w:hyperlink>
      <w:r>
        <w:t xml:space="preserve"> или </w:t>
      </w:r>
      <w:hyperlink r:id="rId49" w:history="1">
        <w:r>
          <w:rPr>
            <w:color w:val="0000FF"/>
          </w:rPr>
          <w:t>2 части 1 статьи 27.1</w:t>
        </w:r>
      </w:hyperlink>
      <w:r>
        <w:t xml:space="preserve"> Федерального закона от 02.03.2007 N 25-ФЗ "О муниципальной службе в Российской Федерации", он считается не имеющим дисциплинарного взыскания.</w:t>
      </w:r>
    </w:p>
    <w:p w:rsidR="00B9372D" w:rsidRDefault="00B9372D">
      <w:pPr>
        <w:pStyle w:val="ConsPlusNormal"/>
        <w:spacing w:before="220"/>
        <w:ind w:firstLine="540"/>
        <w:jc w:val="both"/>
      </w:pPr>
      <w:r>
        <w:t xml:space="preserve">Снятие взыскания производится в соответствии со </w:t>
      </w:r>
      <w:hyperlink r:id="rId50" w:history="1">
        <w:r>
          <w:rPr>
            <w:color w:val="0000FF"/>
          </w:rPr>
          <w:t>статьей 194</w:t>
        </w:r>
      </w:hyperlink>
      <w:r>
        <w:t xml:space="preserve"> Трудового кодекса Российской Федерации.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right"/>
      </w:pPr>
      <w:r>
        <w:t>Начальник</w:t>
      </w:r>
    </w:p>
    <w:p w:rsidR="00B9372D" w:rsidRDefault="00B9372D">
      <w:pPr>
        <w:pStyle w:val="ConsPlusNormal"/>
        <w:jc w:val="right"/>
      </w:pPr>
      <w:r>
        <w:t>отдела муниципальной службы,</w:t>
      </w:r>
    </w:p>
    <w:p w:rsidR="00B9372D" w:rsidRDefault="00B9372D">
      <w:pPr>
        <w:pStyle w:val="ConsPlusNormal"/>
        <w:jc w:val="right"/>
      </w:pPr>
      <w:r>
        <w:t>кадров и охраны труда</w:t>
      </w:r>
    </w:p>
    <w:p w:rsidR="00B9372D" w:rsidRDefault="00B9372D">
      <w:pPr>
        <w:pStyle w:val="ConsPlusNormal"/>
        <w:jc w:val="right"/>
      </w:pPr>
      <w:r>
        <w:t>Администрации Промышленного</w:t>
      </w:r>
    </w:p>
    <w:p w:rsidR="00B9372D" w:rsidRDefault="00B9372D">
      <w:pPr>
        <w:pStyle w:val="ConsPlusNormal"/>
        <w:jc w:val="right"/>
      </w:pPr>
      <w:r>
        <w:t>внутригородского района</w:t>
      </w:r>
    </w:p>
    <w:p w:rsidR="00B9372D" w:rsidRDefault="00B9372D">
      <w:pPr>
        <w:pStyle w:val="ConsPlusNormal"/>
        <w:jc w:val="right"/>
      </w:pPr>
      <w:r>
        <w:t>городского округа Самара</w:t>
      </w:r>
    </w:p>
    <w:p w:rsidR="00B9372D" w:rsidRDefault="00B9372D">
      <w:pPr>
        <w:pStyle w:val="ConsPlusNormal"/>
        <w:jc w:val="right"/>
      </w:pPr>
      <w:r>
        <w:t>Н.А.ГОЛОВИНА</w:t>
      </w: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jc w:val="both"/>
      </w:pPr>
    </w:p>
    <w:p w:rsidR="00B9372D" w:rsidRDefault="00B937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3AE6" w:rsidRDefault="007E3AE6"/>
    <w:sectPr w:rsidR="007E3AE6" w:rsidSect="004A0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D"/>
    <w:rsid w:val="007E3AE6"/>
    <w:rsid w:val="00B9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7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1B91005EC4F9CA452EB17BB7E74AFF019A1BE6EE788E36D0C665E3F6CD3E6F5A560C2EAE474285F669012A96FDB5271367789B209354B2D0i7F" TargetMode="External"/><Relationship Id="rId18" Type="http://schemas.openxmlformats.org/officeDocument/2006/relationships/hyperlink" Target="consultantplus://offline/ref=121B91005EC4F9CA452EAF76A18B16F7049743EAEA7982678B9463B4A99D383A1A160A7BED034D8CFF62557AD4A3EC745F2C7598368F54B118EDD7B7DBiAF" TargetMode="External"/><Relationship Id="rId26" Type="http://schemas.openxmlformats.org/officeDocument/2006/relationships/hyperlink" Target="consultantplus://offline/ref=121B91005EC4F9CA452EB17BB7E74AFF019A1BE6EE788E36D0C665E3F6CD3E6F5A560C2EAE47418DFB69012A96FDB5271367789B209354B2D0i7F" TargetMode="External"/><Relationship Id="rId39" Type="http://schemas.openxmlformats.org/officeDocument/2006/relationships/hyperlink" Target="consultantplus://offline/ref=121B91005EC4F9CA452EAF76A18B16F7049743EAEA788C62889063B4A99D383A1A160A7BED034D8CFF62557BD5A3EC745F2C7598368F54B118EDD7B7DBi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1B91005EC4F9CA452EAF76A18B16F7049743EAEA788C62889063B4A99D383A1A160A7BED034D8CFF62557BD7A3EC745F2C7598368F54B118EDD7B7DBiAF" TargetMode="External"/><Relationship Id="rId34" Type="http://schemas.openxmlformats.org/officeDocument/2006/relationships/hyperlink" Target="consultantplus://offline/ref=121B91005EC4F9CA452EB17BB7E74AFF019A1BE6EE788E36D0C665E3F6CD3E6F5A560C2EAE47418DFB69012A96FDB5271367789B209354B2D0i7F" TargetMode="External"/><Relationship Id="rId42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47" Type="http://schemas.openxmlformats.org/officeDocument/2006/relationships/hyperlink" Target="consultantplus://offline/ref=121B91005EC4F9CA452EB17BB7E74AFF019915EFE9738E36D0C665E3F6CD3E6F5A560C2EAE474189F869012A96FDB5271367789B209354B2D0i7F" TargetMode="External"/><Relationship Id="rId50" Type="http://schemas.openxmlformats.org/officeDocument/2006/relationships/hyperlink" Target="consultantplus://offline/ref=121B91005EC4F9CA452EB17BB7E74AFF019B1DE5E97F8E36D0C665E3F6CD3E6F5A560C2EAE464184F769012A96FDB5271367789B209354B2D0i7F" TargetMode="External"/><Relationship Id="rId7" Type="http://schemas.openxmlformats.org/officeDocument/2006/relationships/hyperlink" Target="consultantplus://offline/ref=121B91005EC4F9CA452EAF76A18B16F7049743EAEA7887628D9363B4A99D383A1A160A7BED034D8CFF62557BD7A3EC745F2C7598368F54B118EDD7B7DBiAF" TargetMode="External"/><Relationship Id="rId12" Type="http://schemas.openxmlformats.org/officeDocument/2006/relationships/hyperlink" Target="consultantplus://offline/ref=121B91005EC4F9CA452EB17BB7E74AFF019915EFE9738E36D0C665E3F6CD3E6F5A560C2EAC424BD9AE260076D0A0A6251A677A9A3CD9i0F" TargetMode="External"/><Relationship Id="rId17" Type="http://schemas.openxmlformats.org/officeDocument/2006/relationships/hyperlink" Target="consultantplus://offline/ref=121B91005EC4F9CA452EAF76A18B16F7049743EAEA798D608B9A63B4A99D383A1A160A7BED034D8CFF62567BD0A3EC745F2C7598368F54B118EDD7B7DBiAF" TargetMode="External"/><Relationship Id="rId25" Type="http://schemas.openxmlformats.org/officeDocument/2006/relationships/hyperlink" Target="consultantplus://offline/ref=121B91005EC4F9CA452EB17BB7E74AFF019915EFE9738E36D0C665E3F6CD3E6F48565422AC4F5E8DFE7C577BD0DAi9F" TargetMode="External"/><Relationship Id="rId33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38" Type="http://schemas.openxmlformats.org/officeDocument/2006/relationships/hyperlink" Target="consultantplus://offline/ref=121B91005EC4F9CA452EB17BB7E74AFF019A1BE6EE788E36D0C665E3F6CD3E6F5A560C2CAC4C14DCBB375879DAB6B824057B7898D3iFF" TargetMode="External"/><Relationship Id="rId46" Type="http://schemas.openxmlformats.org/officeDocument/2006/relationships/hyperlink" Target="consultantplus://offline/ref=121B91005EC4F9CA452EAF76A18B16F7049743EAEA788C62889063B4A99D383A1A160A7BED034D8CFF62557BD7A3EC745F2C7598368F54B118EDD7B7DBi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1B91005EC4F9CA452EB17BB7E74AFF019A1BE6EE788E36D0C665E3F6CD3E6F5A560C2CAE4C14DCBB375879DAB6B824057B7898D3iFF" TargetMode="External"/><Relationship Id="rId20" Type="http://schemas.openxmlformats.org/officeDocument/2006/relationships/hyperlink" Target="consultantplus://offline/ref=121B91005EC4F9CA452EAF76A18B16F7049743EAEA7887628D9363B4A99D383A1A160A7BED034D8CFF62557BD7A3EC745F2C7598368F54B118EDD7B7DBiAF" TargetMode="External"/><Relationship Id="rId29" Type="http://schemas.openxmlformats.org/officeDocument/2006/relationships/hyperlink" Target="consultantplus://offline/ref=121B91005EC4F9CA452EB17BB7E74AFF019A1BE6EE788E36D0C665E3F6CD3E6F5A560C2EAE47418DFB69012A96FDB5271367789B209354B2D0i7F" TargetMode="External"/><Relationship Id="rId41" Type="http://schemas.openxmlformats.org/officeDocument/2006/relationships/hyperlink" Target="consultantplus://offline/ref=121B91005EC4F9CA452EAF76A18B16F7049743EAEA788C62889063B4A99D383A1A160A7BED034D8CFF62557AD3A3EC745F2C7598368F54B118EDD7B7DBi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11" Type="http://schemas.openxmlformats.org/officeDocument/2006/relationships/hyperlink" Target="consultantplus://offline/ref=121B91005EC4F9CA452EB17BB7E74AFF019915EFE9738E36D0C665E3F6CD3E6F5A560C29A74C14DCBB375879DAB6B824057B7898D3iFF" TargetMode="External"/><Relationship Id="rId24" Type="http://schemas.openxmlformats.org/officeDocument/2006/relationships/hyperlink" Target="consultantplus://offline/ref=121B91005EC4F9CA452EB17BB7E74AFF019A1BE6EE788E36D0C665E3F6CD3E6F5A560C2EAE47428FFD69012A96FDB5271367789B209354B2D0i7F" TargetMode="External"/><Relationship Id="rId32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37" Type="http://schemas.openxmlformats.org/officeDocument/2006/relationships/hyperlink" Target="consultantplus://offline/ref=121B91005EC4F9CA452EB17BB7E74AFF019A1BE6EE788E36D0C665E3F6CD3E6F5A560C2CAF4C14DCBB375879DAB6B824057B7898D3iFF" TargetMode="External"/><Relationship Id="rId40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45" Type="http://schemas.openxmlformats.org/officeDocument/2006/relationships/hyperlink" Target="consultantplus://offline/ref=121B91005EC4F9CA452EB17BB7E74AFF019A1BE6EE788E36D0C665E3F6CD3E6F5A560C2EAE47428FFE69012A96FDB5271367789B209354B2D0i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21B91005EC4F9CA452EB17BB7E74AFF019A1BE6EE788E36D0C665E3F6CD3E6F5A560C2EAE47428FFD69012A96FDB5271367789B209354B2D0i7F" TargetMode="External"/><Relationship Id="rId23" Type="http://schemas.openxmlformats.org/officeDocument/2006/relationships/hyperlink" Target="consultantplus://offline/ref=121B91005EC4F9CA452EB17BB7E74AFF019A1BE6EE788E36D0C665E3F6CD3E6F5A560C2BAF4C14DCBB375879DAB6B824057B7898D3iFF" TargetMode="External"/><Relationship Id="rId28" Type="http://schemas.openxmlformats.org/officeDocument/2006/relationships/hyperlink" Target="consultantplus://offline/ref=121B91005EC4F9CA452EAF76A18B16F7049743EAEA798D608B9A63B4A99D383A1A160A7BED034D8CFF62577AD1A3EC745F2C7598368F54B118EDD7B7DBiAF" TargetMode="External"/><Relationship Id="rId36" Type="http://schemas.openxmlformats.org/officeDocument/2006/relationships/hyperlink" Target="consultantplus://offline/ref=121B91005EC4F9CA452EB17BB7E74AFF019A1BE6EE788E36D0C665E3F6CD3E6F5A560C2EAE47428FFE69012A96FDB5271367789B209354B2D0i7F" TargetMode="External"/><Relationship Id="rId49" Type="http://schemas.openxmlformats.org/officeDocument/2006/relationships/hyperlink" Target="consultantplus://offline/ref=121B91005EC4F9CA452EB17BB7E74AFF019A1BE6EE788E36D0C665E3F6CD3E6F5A560C2CAC4C14DCBB375879DAB6B824057B7898D3iFF" TargetMode="External"/><Relationship Id="rId10" Type="http://schemas.openxmlformats.org/officeDocument/2006/relationships/hyperlink" Target="consultantplus://offline/ref=121B91005EC4F9CA452EB17BB7E74AFF019B1DE5E97F8E36D0C665E3F6CD3E6F5A560C2EAE464184FF69012A96FDB5271367789B209354B2D0i7F" TargetMode="External"/><Relationship Id="rId19" Type="http://schemas.openxmlformats.org/officeDocument/2006/relationships/hyperlink" Target="consultantplus://offline/ref=121B91005EC4F9CA452EAF76A18B16F7049743EAEA7B8263859B63B4A99D383A1A160A7BED034D8CFF62557BD4A3EC745F2C7598368F54B118EDD7B7DBiAF" TargetMode="External"/><Relationship Id="rId31" Type="http://schemas.openxmlformats.org/officeDocument/2006/relationships/hyperlink" Target="consultantplus://offline/ref=121B91005EC4F9CA452EB17BB7E74AFF019A1BE6EE788E36D0C665E3F6CD3E6F5A560C2EAE47428FFE69012A96FDB5271367789B209354B2D0i7F" TargetMode="External"/><Relationship Id="rId44" Type="http://schemas.openxmlformats.org/officeDocument/2006/relationships/hyperlink" Target="consultantplus://offline/ref=121B91005EC4F9CA452EB17BB7E74AFF019A1BE6EE788E36D0C665E3F6CD3E6F5A560C2BAF4C14DCBB375879DAB6B824057B7898D3iF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B91005EC4F9CA452EB17BB7E74AFF019B1DE5E97F8E36D0C665E3F6CD3E6F5A560C2EAE464185FC69012A96FDB5271367789B209354B2D0i7F" TargetMode="External"/><Relationship Id="rId14" Type="http://schemas.openxmlformats.org/officeDocument/2006/relationships/hyperlink" Target="consultantplus://offline/ref=121B91005EC4F9CA452EB17BB7E74AFF019A1BE6EE788E36D0C665E3F6CD3E6F5A560C2BAF4C14DCBB375879DAB6B824057B7898D3iFF" TargetMode="External"/><Relationship Id="rId22" Type="http://schemas.openxmlformats.org/officeDocument/2006/relationships/hyperlink" Target="consultantplus://offline/ref=121B91005EC4F9CA452EB17BB7E74AFF019A1BE6EE788E36D0C665E3F6CD3E6F5A560C2EAE474285F669012A96FDB5271367789B209354B2D0i7F" TargetMode="External"/><Relationship Id="rId27" Type="http://schemas.openxmlformats.org/officeDocument/2006/relationships/hyperlink" Target="consultantplus://offline/ref=121B91005EC4F9CA452EB17BB7E74AFF019A1BE6EE788E36D0C665E3F6CD3E6F5A560C2BAF4C14DCBB375879DAB6B824057B7898D3iFF" TargetMode="External"/><Relationship Id="rId30" Type="http://schemas.openxmlformats.org/officeDocument/2006/relationships/hyperlink" Target="consultantplus://offline/ref=121B91005EC4F9CA452EB17BB7E74AFF019A1BE6EE788E36D0C665E3F6CD3E6F5A560C2BAF4C14DCBB375879DAB6B824057B7898D3iFF" TargetMode="External"/><Relationship Id="rId35" Type="http://schemas.openxmlformats.org/officeDocument/2006/relationships/hyperlink" Target="consultantplus://offline/ref=121B91005EC4F9CA452EB17BB7E74AFF019A1BE6EE788E36D0C665E3F6CD3E6F5A560C2BAF4C14DCBB375879DAB6B824057B7898D3iFF" TargetMode="External"/><Relationship Id="rId43" Type="http://schemas.openxmlformats.org/officeDocument/2006/relationships/hyperlink" Target="consultantplus://offline/ref=121B91005EC4F9CA452EB17BB7E74AFF019A1BE6EE788E36D0C665E3F6CD3E6F5A560C2EAE474285F669012A96FDB5271367789B209354B2D0i7F" TargetMode="External"/><Relationship Id="rId48" Type="http://schemas.openxmlformats.org/officeDocument/2006/relationships/hyperlink" Target="consultantplus://offline/ref=121B91005EC4F9CA452EB17BB7E74AFF019A1BE6EE788E36D0C665E3F6CD3E6F5A560C2CAF4C14DCBB375879DAB6B824057B7898D3iFF" TargetMode="External"/><Relationship Id="rId8" Type="http://schemas.openxmlformats.org/officeDocument/2006/relationships/hyperlink" Target="consultantplus://offline/ref=121B91005EC4F9CA452EAF76A18B16F7049743EAEA788C62889063B4A99D383A1A160A7BED034D8CFF62557BD7A3EC745F2C7598368F54B118EDD7B7DBiA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Попкова Ольга Юрьевна</cp:lastModifiedBy>
  <cp:revision>1</cp:revision>
  <dcterms:created xsi:type="dcterms:W3CDTF">2021-01-28T05:34:00Z</dcterms:created>
  <dcterms:modified xsi:type="dcterms:W3CDTF">2021-01-28T05:34:00Z</dcterms:modified>
</cp:coreProperties>
</file>