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9" w:rsidRPr="00727619" w:rsidRDefault="00727619" w:rsidP="00727619">
      <w:pPr>
        <w:jc w:val="center"/>
        <w:rPr>
          <w:b/>
        </w:rPr>
      </w:pPr>
      <w:r w:rsidRPr="00727619">
        <w:rPr>
          <w:b/>
        </w:rPr>
        <w:t>Ответственность за нарушение земельного законодательства</w:t>
      </w:r>
    </w:p>
    <w:p w:rsidR="00727619" w:rsidRDefault="00727619" w:rsidP="00727619">
      <w: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727619" w:rsidRPr="00727619" w:rsidRDefault="00727619" w:rsidP="00727619">
      <w:pPr>
        <w:rPr>
          <w:b/>
        </w:rPr>
      </w:pPr>
      <w:r w:rsidRPr="00727619">
        <w:rPr>
          <w:b/>
        </w:rPr>
        <w:t>Статья 7.1. Самовол</w:t>
      </w:r>
      <w:r w:rsidRPr="00727619">
        <w:rPr>
          <w:b/>
        </w:rPr>
        <w:t>ьное занятие земельного участка</w:t>
      </w:r>
    </w:p>
    <w:p w:rsidR="00727619" w:rsidRDefault="00727619" w:rsidP="00727619">
      <w: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27619" w:rsidRDefault="00727619" w:rsidP="00727619">
      <w: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27619" w:rsidRDefault="00727619" w:rsidP="00727619">
      <w:r>
        <w:t>Примечания:</w:t>
      </w:r>
    </w:p>
    <w:p w:rsidR="00727619" w:rsidRDefault="00727619" w:rsidP="00727619">
      <w: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7619" w:rsidRDefault="00727619" w:rsidP="00727619">
      <w: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27619" w:rsidRPr="00727619" w:rsidRDefault="00727619" w:rsidP="00727619">
      <w:pPr>
        <w:rPr>
          <w:b/>
        </w:rPr>
      </w:pPr>
      <w:r w:rsidRPr="00727619">
        <w:rPr>
          <w:b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27619" w:rsidRDefault="00727619" w:rsidP="00727619">
      <w: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727619" w:rsidRDefault="00727619" w:rsidP="00727619">
      <w: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27619" w:rsidRDefault="00727619" w:rsidP="00727619">
      <w:r>
        <w:t xml:space="preserve">2. </w:t>
      </w:r>
      <w:proofErr w:type="gramStart"/>
      <w: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</w:t>
      </w:r>
      <w:r>
        <w:lastRenderedPageBreak/>
        <w:t>срока, установленного указанным Федеральным законом, за исключением случая, предусмотренного частью 2.1 настоящей статьи, -</w:t>
      </w:r>
      <w:proofErr w:type="gramEnd"/>
    </w:p>
    <w:p w:rsidR="00727619" w:rsidRDefault="00727619" w:rsidP="00727619">
      <w:proofErr w:type="gramStart"/>
      <w: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727619" w:rsidRDefault="00727619" w:rsidP="00727619">
      <w:r>
        <w:t xml:space="preserve">2.1. </w:t>
      </w:r>
      <w:proofErr w:type="gramStart"/>
      <w: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>
        <w:t xml:space="preserve"> </w:t>
      </w:r>
      <w:proofErr w:type="gramStart"/>
      <w:r>
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</w:t>
      </w:r>
      <w:proofErr w:type="gramEnd"/>
      <w:r>
        <w:t xml:space="preserve"> назначения", -</w:t>
      </w:r>
    </w:p>
    <w:p w:rsidR="00727619" w:rsidRDefault="00727619" w:rsidP="00727619">
      <w: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27619" w:rsidRDefault="00727619" w:rsidP="00727619">
      <w:bookmarkStart w:id="0" w:name="_GoBack"/>
      <w:bookmarkEnd w:id="0"/>
      <w: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727619" w:rsidRDefault="00727619" w:rsidP="00727619">
      <w: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727619" w:rsidRDefault="00727619" w:rsidP="00727619">
      <w: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727619" w:rsidRDefault="00727619" w:rsidP="00727619">
      <w: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27619" w:rsidRDefault="00727619" w:rsidP="00727619"/>
    <w:p w:rsidR="00727619" w:rsidRDefault="00727619" w:rsidP="00727619">
      <w:r>
        <w:lastRenderedPageBreak/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Администрации Промышленного внутригородского района городского округа Самара.</w:t>
      </w:r>
    </w:p>
    <w:p w:rsidR="00727619" w:rsidRDefault="00727619" w:rsidP="00727619">
      <w:r>
        <w:t xml:space="preserve"> </w:t>
      </w:r>
    </w:p>
    <w:p w:rsidR="002E4747" w:rsidRDefault="002E4747"/>
    <w:sectPr w:rsidR="002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9"/>
    <w:rsid w:val="002E4747"/>
    <w:rsid w:val="007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Эльвира Галиевна</dc:creator>
  <cp:lastModifiedBy>Муратова Эльвира Галиевна</cp:lastModifiedBy>
  <cp:revision>1</cp:revision>
  <dcterms:created xsi:type="dcterms:W3CDTF">2022-06-14T11:34:00Z</dcterms:created>
  <dcterms:modified xsi:type="dcterms:W3CDTF">2022-06-14T11:46:00Z</dcterms:modified>
</cp:coreProperties>
</file>