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D23" w:rsidRDefault="008B2D23" w:rsidP="008B2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</w:t>
      </w:r>
      <w:r w:rsidRPr="005A7B36">
        <w:rPr>
          <w:rFonts w:ascii="Times New Roman" w:hAnsi="Times New Roman" w:cs="Times New Roman"/>
          <w:sz w:val="28"/>
          <w:szCs w:val="28"/>
        </w:rPr>
        <w:t xml:space="preserve">ценка эффективности реализации в 2018 году муниципальной программы Промышленного внутригородского района городского округа Самара  </w:t>
      </w:r>
    </w:p>
    <w:p w:rsidR="008B2D23" w:rsidRPr="005A7B36" w:rsidRDefault="008B2D23" w:rsidP="008B2D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D23">
        <w:rPr>
          <w:rFonts w:ascii="Times New Roman" w:hAnsi="Times New Roman" w:cs="Times New Roman"/>
          <w:sz w:val="28"/>
          <w:szCs w:val="28"/>
        </w:rPr>
        <w:t>«Благоустройство территории Промышленного внутригородского района городского округа Самара» на 2018-2020 годы</w:t>
      </w:r>
    </w:p>
    <w:p w:rsidR="008B2D23" w:rsidRDefault="008B2D23" w:rsidP="008B2D2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8B2D23" w:rsidRDefault="008B2D23" w:rsidP="008B2D2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D23" w:rsidRDefault="008B2D23" w:rsidP="008B2D2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D9F">
        <w:rPr>
          <w:rFonts w:ascii="Times New Roman" w:hAnsi="Times New Roman" w:cs="Times New Roman"/>
          <w:sz w:val="28"/>
          <w:szCs w:val="28"/>
        </w:rPr>
        <w:t xml:space="preserve">Оценка степени выполнения в 2018 году мероприятий муниципальной программы Промышленного внутригородского района городского округа Самара  </w:t>
      </w:r>
      <w:r w:rsidRPr="008B2D23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Промышленного внутригородского района городского округа Самара» на 2018-2020 годы </w:t>
      </w:r>
      <w:r w:rsidRPr="00BA6D9F">
        <w:rPr>
          <w:rFonts w:ascii="Times New Roman" w:hAnsi="Times New Roman" w:cs="Times New Roman"/>
          <w:sz w:val="28"/>
          <w:szCs w:val="28"/>
        </w:rPr>
        <w:t>(далее – муниципальная программа) представляет собой отношение количества выполненных мероприятий к общему количес</w:t>
      </w:r>
      <w:r>
        <w:rPr>
          <w:rFonts w:ascii="Times New Roman" w:hAnsi="Times New Roman" w:cs="Times New Roman"/>
          <w:sz w:val="28"/>
          <w:szCs w:val="28"/>
        </w:rPr>
        <w:t>тву запланированных мероприятий:</w:t>
      </w:r>
    </w:p>
    <w:tbl>
      <w:tblPr>
        <w:tblpPr w:leftFromText="180" w:rightFromText="180" w:vertAnchor="text" w:horzAnchor="margin" w:tblpXSpec="center" w:tblpY="367"/>
        <w:tblW w:w="43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1"/>
        <w:gridCol w:w="4394"/>
        <w:gridCol w:w="1636"/>
        <w:gridCol w:w="1110"/>
        <w:gridCol w:w="1110"/>
      </w:tblGrid>
      <w:tr w:rsidR="008B2D23" w:rsidRPr="006E7FF8" w:rsidTr="00697C92">
        <w:trPr>
          <w:jc w:val="center"/>
        </w:trPr>
        <w:tc>
          <w:tcPr>
            <w:tcW w:w="482" w:type="pct"/>
            <w:vMerge w:val="restart"/>
          </w:tcPr>
          <w:p w:rsidR="008B2D23" w:rsidRPr="006E7FF8" w:rsidRDefault="008B2D23" w:rsidP="00697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№</w:t>
            </w:r>
          </w:p>
        </w:tc>
        <w:tc>
          <w:tcPr>
            <w:tcW w:w="2406" w:type="pct"/>
            <w:vMerge w:val="restart"/>
            <w:vAlign w:val="center"/>
          </w:tcPr>
          <w:p w:rsidR="008B2D23" w:rsidRPr="006E7FF8" w:rsidRDefault="008B2D23" w:rsidP="00697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 xml:space="preserve">Наименование показателя </w:t>
            </w:r>
          </w:p>
        </w:tc>
        <w:tc>
          <w:tcPr>
            <w:tcW w:w="896" w:type="pct"/>
            <w:vMerge w:val="restart"/>
            <w:vAlign w:val="center"/>
          </w:tcPr>
          <w:p w:rsidR="008B2D23" w:rsidRPr="006E7FF8" w:rsidRDefault="008B2D23" w:rsidP="00697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color w:val="00000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16" w:type="pct"/>
            <w:gridSpan w:val="2"/>
          </w:tcPr>
          <w:p w:rsidR="008B2D23" w:rsidRPr="006E7FF8" w:rsidRDefault="008B2D23" w:rsidP="00697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Значения показателей</w:t>
            </w:r>
          </w:p>
        </w:tc>
      </w:tr>
      <w:tr w:rsidR="008B2D23" w:rsidRPr="006E7FF8" w:rsidTr="00697C92">
        <w:trPr>
          <w:jc w:val="center"/>
        </w:trPr>
        <w:tc>
          <w:tcPr>
            <w:tcW w:w="482" w:type="pct"/>
            <w:vMerge/>
          </w:tcPr>
          <w:p w:rsidR="008B2D23" w:rsidRPr="006E7FF8" w:rsidRDefault="008B2D23" w:rsidP="00697C9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2406" w:type="pct"/>
            <w:vMerge/>
            <w:vAlign w:val="center"/>
          </w:tcPr>
          <w:p w:rsidR="008B2D23" w:rsidRPr="006E7FF8" w:rsidRDefault="008B2D23" w:rsidP="00697C9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896" w:type="pct"/>
            <w:vMerge/>
            <w:vAlign w:val="center"/>
          </w:tcPr>
          <w:p w:rsidR="008B2D23" w:rsidRPr="006E7FF8" w:rsidRDefault="008B2D23" w:rsidP="00697C9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  <w:tc>
          <w:tcPr>
            <w:tcW w:w="608" w:type="pct"/>
          </w:tcPr>
          <w:p w:rsidR="008B2D23" w:rsidRPr="006E7FF8" w:rsidRDefault="008B2D23" w:rsidP="00697C92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План</w:t>
            </w:r>
          </w:p>
        </w:tc>
        <w:tc>
          <w:tcPr>
            <w:tcW w:w="608" w:type="pct"/>
          </w:tcPr>
          <w:p w:rsidR="008B2D23" w:rsidRPr="006E7FF8" w:rsidRDefault="008B2D23" w:rsidP="00697C92">
            <w:pPr>
              <w:spacing w:after="0" w:line="240" w:lineRule="auto"/>
              <w:ind w:right="-91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Факт</w:t>
            </w:r>
          </w:p>
        </w:tc>
      </w:tr>
      <w:tr w:rsidR="008B2D23" w:rsidRPr="006E7FF8" w:rsidTr="008B2D23">
        <w:trPr>
          <w:jc w:val="center"/>
        </w:trPr>
        <w:tc>
          <w:tcPr>
            <w:tcW w:w="482" w:type="pct"/>
            <w:vAlign w:val="center"/>
          </w:tcPr>
          <w:p w:rsidR="008B2D23" w:rsidRPr="003C1795" w:rsidRDefault="008B2D23" w:rsidP="00697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795">
              <w:br w:type="page"/>
            </w:r>
            <w:r w:rsidRPr="003C179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6" w:type="pct"/>
            <w:vAlign w:val="center"/>
          </w:tcPr>
          <w:p w:rsidR="008B2D23" w:rsidRPr="003C1795" w:rsidRDefault="008B2D23" w:rsidP="00697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C1795">
              <w:rPr>
                <w:rFonts w:ascii="Times New Roman" w:hAnsi="Times New Roman"/>
                <w:sz w:val="24"/>
                <w:szCs w:val="24"/>
              </w:rPr>
              <w:t xml:space="preserve">лощадь отремонтированных внутриквартальных проездов </w:t>
            </w:r>
          </w:p>
        </w:tc>
        <w:tc>
          <w:tcPr>
            <w:tcW w:w="896" w:type="pct"/>
            <w:vAlign w:val="center"/>
          </w:tcPr>
          <w:p w:rsidR="008B2D23" w:rsidRPr="003C1795" w:rsidRDefault="008B2D23" w:rsidP="00697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3C1795">
              <w:rPr>
                <w:rFonts w:ascii="Times New Roman" w:hAnsi="Times New Roman"/>
                <w:sz w:val="24"/>
                <w:szCs w:val="24"/>
              </w:rPr>
              <w:t>кв. м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B2D23" w:rsidRPr="008B2D23" w:rsidRDefault="008B2D23" w:rsidP="008B2D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3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608" w:type="pct"/>
            <w:vAlign w:val="center"/>
          </w:tcPr>
          <w:p w:rsidR="008B2D23" w:rsidRPr="008B2D23" w:rsidRDefault="008B2D23" w:rsidP="008B2D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22677</w:t>
            </w:r>
          </w:p>
        </w:tc>
      </w:tr>
      <w:tr w:rsidR="008B2D23" w:rsidRPr="006E7FF8" w:rsidTr="008B2D23">
        <w:trPr>
          <w:jc w:val="center"/>
        </w:trPr>
        <w:tc>
          <w:tcPr>
            <w:tcW w:w="482" w:type="pct"/>
            <w:vAlign w:val="center"/>
          </w:tcPr>
          <w:p w:rsidR="008B2D23" w:rsidRPr="003C1795" w:rsidRDefault="008B2D23" w:rsidP="00697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795">
              <w:br w:type="page"/>
            </w:r>
            <w:r w:rsidRPr="003C179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6" w:type="pct"/>
            <w:vAlign w:val="center"/>
          </w:tcPr>
          <w:p w:rsidR="008B2D23" w:rsidRPr="003C1795" w:rsidRDefault="008B2D23" w:rsidP="00697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C1795">
              <w:rPr>
                <w:rFonts w:ascii="Times New Roman" w:hAnsi="Times New Roman"/>
                <w:sz w:val="24"/>
                <w:szCs w:val="24"/>
              </w:rPr>
              <w:t xml:space="preserve">оличество установленных газонных ограждений </w:t>
            </w:r>
          </w:p>
        </w:tc>
        <w:tc>
          <w:tcPr>
            <w:tcW w:w="896" w:type="pct"/>
            <w:vAlign w:val="center"/>
          </w:tcPr>
          <w:p w:rsidR="008B2D23" w:rsidRPr="003C1795" w:rsidRDefault="008B2D23" w:rsidP="00697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1795">
              <w:rPr>
                <w:rFonts w:ascii="Times New Roman" w:hAnsi="Times New Roman"/>
                <w:sz w:val="24"/>
                <w:szCs w:val="24"/>
              </w:rPr>
              <w:t>п. м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B2D23" w:rsidRPr="008B2D23" w:rsidRDefault="008B2D23" w:rsidP="008B2D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3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608" w:type="pct"/>
            <w:vAlign w:val="center"/>
          </w:tcPr>
          <w:p w:rsidR="008B2D23" w:rsidRPr="008B2D23" w:rsidRDefault="008B2D23" w:rsidP="008B2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3">
              <w:rPr>
                <w:rFonts w:ascii="Times New Roman" w:hAnsi="Times New Roman" w:cs="Times New Roman"/>
                <w:sz w:val="24"/>
                <w:szCs w:val="24"/>
              </w:rPr>
              <w:t>4088</w:t>
            </w:r>
          </w:p>
        </w:tc>
      </w:tr>
      <w:tr w:rsidR="008B2D23" w:rsidRPr="006E7FF8" w:rsidTr="008B2D23">
        <w:trPr>
          <w:jc w:val="center"/>
        </w:trPr>
        <w:tc>
          <w:tcPr>
            <w:tcW w:w="482" w:type="pct"/>
            <w:vAlign w:val="center"/>
          </w:tcPr>
          <w:p w:rsidR="008B2D23" w:rsidRPr="003C1795" w:rsidRDefault="008B2D23" w:rsidP="00697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79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6" w:type="pct"/>
            <w:vAlign w:val="center"/>
          </w:tcPr>
          <w:p w:rsidR="008B2D23" w:rsidRPr="003C1795" w:rsidRDefault="008B2D23" w:rsidP="00697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C1795">
              <w:rPr>
                <w:rFonts w:ascii="Times New Roman" w:hAnsi="Times New Roman"/>
                <w:sz w:val="24"/>
                <w:szCs w:val="24"/>
              </w:rPr>
              <w:t>оличество установленных ограждений вдоль гостевых и туристических маршрутов</w:t>
            </w:r>
          </w:p>
        </w:tc>
        <w:tc>
          <w:tcPr>
            <w:tcW w:w="896" w:type="pct"/>
            <w:vAlign w:val="center"/>
          </w:tcPr>
          <w:p w:rsidR="008B2D23" w:rsidRPr="003C1795" w:rsidRDefault="008B2D23" w:rsidP="00697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C1795">
              <w:rPr>
                <w:rFonts w:ascii="Times New Roman" w:hAnsi="Times New Roman"/>
                <w:sz w:val="24"/>
                <w:szCs w:val="24"/>
              </w:rPr>
              <w:t>. м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B2D23" w:rsidRPr="008B2D23" w:rsidRDefault="008B2D23" w:rsidP="008B2D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8" w:type="pct"/>
            <w:vAlign w:val="center"/>
          </w:tcPr>
          <w:p w:rsidR="008B2D23" w:rsidRPr="008B2D23" w:rsidRDefault="008B2D23" w:rsidP="008B2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3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8B2D23" w:rsidRPr="006E7FF8" w:rsidTr="008B2D23">
        <w:trPr>
          <w:jc w:val="center"/>
        </w:trPr>
        <w:tc>
          <w:tcPr>
            <w:tcW w:w="482" w:type="pct"/>
            <w:vAlign w:val="center"/>
          </w:tcPr>
          <w:p w:rsidR="008B2D23" w:rsidRPr="003C1795" w:rsidRDefault="008B2D23" w:rsidP="00697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795">
              <w:br w:type="page"/>
            </w:r>
            <w:r w:rsidRPr="003C179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6" w:type="pct"/>
            <w:vAlign w:val="center"/>
          </w:tcPr>
          <w:p w:rsidR="008B2D23" w:rsidRPr="003C1795" w:rsidRDefault="008B2D23" w:rsidP="00697C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C1795">
              <w:rPr>
                <w:rFonts w:ascii="Times New Roman" w:hAnsi="Times New Roman"/>
                <w:sz w:val="24"/>
                <w:szCs w:val="24"/>
              </w:rPr>
              <w:t xml:space="preserve">оличество проведенных общественных мероприятий, направленных на благоустройство </w:t>
            </w:r>
          </w:p>
        </w:tc>
        <w:tc>
          <w:tcPr>
            <w:tcW w:w="896" w:type="pct"/>
            <w:vAlign w:val="center"/>
          </w:tcPr>
          <w:p w:rsidR="008B2D23" w:rsidRPr="003C1795" w:rsidRDefault="008B2D23" w:rsidP="00697C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179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B2D23" w:rsidRPr="008B2D23" w:rsidRDefault="008B2D23" w:rsidP="008B2D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8" w:type="pct"/>
            <w:vAlign w:val="center"/>
          </w:tcPr>
          <w:p w:rsidR="008B2D23" w:rsidRPr="008B2D23" w:rsidRDefault="008B2D23" w:rsidP="008B2D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2D23" w:rsidRPr="006E7FF8" w:rsidTr="000264FF">
        <w:trPr>
          <w:jc w:val="center"/>
        </w:trPr>
        <w:tc>
          <w:tcPr>
            <w:tcW w:w="482" w:type="pct"/>
            <w:vAlign w:val="center"/>
          </w:tcPr>
          <w:p w:rsidR="008B2D23" w:rsidRPr="000264FF" w:rsidRDefault="008B2D23" w:rsidP="000264FF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0264FF">
              <w:t>5</w:t>
            </w:r>
          </w:p>
        </w:tc>
        <w:tc>
          <w:tcPr>
            <w:tcW w:w="2406" w:type="pct"/>
          </w:tcPr>
          <w:p w:rsidR="008B2D23" w:rsidRPr="006E7FF8" w:rsidRDefault="008B2D23" w:rsidP="00697C9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Объем финансирования за счет всех источников</w:t>
            </w:r>
          </w:p>
        </w:tc>
        <w:tc>
          <w:tcPr>
            <w:tcW w:w="896" w:type="pct"/>
            <w:vAlign w:val="center"/>
          </w:tcPr>
          <w:p w:rsidR="008B2D23" w:rsidRPr="006E7FF8" w:rsidRDefault="008B2D23" w:rsidP="00697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6E7FF8">
              <w:rPr>
                <w:rFonts w:ascii="Times New Roman" w:eastAsia="Times New Roman" w:hAnsi="Times New Roman"/>
                <w:szCs w:val="20"/>
                <w:lang w:eastAsia="ru-RU"/>
              </w:rPr>
              <w:t>тыс. руб.</w:t>
            </w:r>
          </w:p>
        </w:tc>
        <w:tc>
          <w:tcPr>
            <w:tcW w:w="608" w:type="pct"/>
            <w:shd w:val="clear" w:color="auto" w:fill="auto"/>
            <w:vAlign w:val="center"/>
          </w:tcPr>
          <w:p w:rsidR="008B2D23" w:rsidRPr="008B2D23" w:rsidRDefault="008B2D23" w:rsidP="008B2D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3">
              <w:rPr>
                <w:rFonts w:ascii="Times New Roman" w:hAnsi="Times New Roman" w:cs="Times New Roman"/>
                <w:sz w:val="24"/>
                <w:szCs w:val="24"/>
              </w:rPr>
              <w:t>52 906,4</w:t>
            </w:r>
          </w:p>
        </w:tc>
        <w:tc>
          <w:tcPr>
            <w:tcW w:w="608" w:type="pct"/>
            <w:vAlign w:val="center"/>
          </w:tcPr>
          <w:p w:rsidR="008B2D23" w:rsidRPr="008B2D23" w:rsidRDefault="008B2D23" w:rsidP="008B2D2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D23">
              <w:rPr>
                <w:rFonts w:ascii="Times New Roman" w:hAnsi="Times New Roman" w:cs="Times New Roman"/>
                <w:sz w:val="24"/>
                <w:szCs w:val="24"/>
              </w:rPr>
              <w:t>46 344,6</w:t>
            </w:r>
          </w:p>
        </w:tc>
      </w:tr>
    </w:tbl>
    <w:p w:rsidR="008B2D23" w:rsidRDefault="008B2D23" w:rsidP="008B2D2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2D23" w:rsidRDefault="008B2D23" w:rsidP="008B2D2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D9F">
        <w:rPr>
          <w:rFonts w:ascii="Times New Roman" w:hAnsi="Times New Roman" w:cs="Times New Roman"/>
          <w:sz w:val="28"/>
          <w:szCs w:val="28"/>
        </w:rPr>
        <w:t xml:space="preserve">Запланированные мероприятия муниципальной программы выполнены на </w:t>
      </w:r>
      <w:r w:rsidR="00C91D9A">
        <w:rPr>
          <w:rFonts w:ascii="Times New Roman" w:hAnsi="Times New Roman" w:cs="Times New Roman"/>
          <w:sz w:val="28"/>
          <w:szCs w:val="28"/>
        </w:rPr>
        <w:t>100% (</w:t>
      </w:r>
      <w:r w:rsidR="000264FF">
        <w:rPr>
          <w:rFonts w:ascii="Times New Roman" w:hAnsi="Times New Roman" w:cs="Times New Roman"/>
          <w:sz w:val="28"/>
          <w:szCs w:val="28"/>
        </w:rPr>
        <w:t>504,6</w:t>
      </w:r>
      <w:r w:rsidRPr="00BA6D9F">
        <w:rPr>
          <w:rFonts w:ascii="Times New Roman" w:hAnsi="Times New Roman" w:cs="Times New Roman"/>
          <w:sz w:val="28"/>
          <w:szCs w:val="28"/>
        </w:rPr>
        <w:t>%</w:t>
      </w:r>
      <w:r w:rsidR="00C91D9A">
        <w:rPr>
          <w:rFonts w:ascii="Times New Roman" w:hAnsi="Times New Roman" w:cs="Times New Roman"/>
          <w:sz w:val="28"/>
          <w:szCs w:val="28"/>
        </w:rPr>
        <w:t>)</w:t>
      </w:r>
      <w:r w:rsidRPr="00BA6D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2D23" w:rsidRPr="00BA6D9F" w:rsidRDefault="008B2D23" w:rsidP="008B2D2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D9F">
        <w:rPr>
          <w:rFonts w:ascii="Times New Roman" w:hAnsi="Times New Roman" w:cs="Times New Roman"/>
          <w:sz w:val="28"/>
          <w:szCs w:val="28"/>
        </w:rPr>
        <w:t>Оценка эффективности реализации в 2018 году муниципальной программы рассчитана как средняя взвешенная всех оценок по удельному весу объемов финансирования соответствующих подпрограмм, входящих в состав муниципальной программы.</w:t>
      </w:r>
    </w:p>
    <w:p w:rsidR="008B2D23" w:rsidRDefault="008B2D23" w:rsidP="008B2D2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6D9F">
        <w:rPr>
          <w:rFonts w:ascii="Times New Roman" w:hAnsi="Times New Roman" w:cs="Times New Roman"/>
          <w:sz w:val="28"/>
          <w:szCs w:val="28"/>
        </w:rPr>
        <w:t xml:space="preserve">Показатель эффективности реализации муниципальной программы составил </w:t>
      </w:r>
      <w:r w:rsidR="000264FF">
        <w:rPr>
          <w:rFonts w:ascii="Times New Roman" w:hAnsi="Times New Roman" w:cs="Times New Roman"/>
          <w:sz w:val="28"/>
          <w:szCs w:val="28"/>
        </w:rPr>
        <w:t>87,59</w:t>
      </w:r>
      <w:r w:rsidRPr="00BA6D9F">
        <w:rPr>
          <w:rFonts w:ascii="Times New Roman" w:hAnsi="Times New Roman" w:cs="Times New Roman"/>
          <w:sz w:val="28"/>
          <w:szCs w:val="28"/>
        </w:rPr>
        <w:t>%.</w:t>
      </w:r>
    </w:p>
    <w:p w:rsidR="008B2D23" w:rsidRDefault="008B2D23" w:rsidP="008B2D23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Постановлением Администрации Промышленного внутригородского района городского округа Самара от 24.08.2017 № 123 "Об утверждении Порядка разработки, реализации и оценки эффективности муниципальных программ Промышленного внутригородского района городского округа Самара" при значении </w:t>
      </w:r>
      <w:r w:rsidRPr="00BA6D9F">
        <w:rPr>
          <w:rFonts w:ascii="Times New Roman" w:hAnsi="Times New Roman" w:cs="Times New Roman"/>
          <w:sz w:val="28"/>
          <w:szCs w:val="28"/>
        </w:rPr>
        <w:t>степени выполнения мероприятий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D9A">
        <w:rPr>
          <w:rFonts w:ascii="Times New Roman" w:hAnsi="Times New Roman" w:cs="Times New Roman"/>
          <w:sz w:val="28"/>
          <w:szCs w:val="28"/>
        </w:rPr>
        <w:t>100%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BA6D9F">
        <w:rPr>
          <w:rFonts w:ascii="Times New Roman" w:hAnsi="Times New Roman" w:cs="Times New Roman"/>
          <w:sz w:val="28"/>
          <w:szCs w:val="28"/>
        </w:rPr>
        <w:t>при значении показателя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64FF">
        <w:rPr>
          <w:rFonts w:ascii="Times New Roman" w:hAnsi="Times New Roman" w:cs="Times New Roman"/>
          <w:sz w:val="28"/>
          <w:szCs w:val="28"/>
        </w:rPr>
        <w:t>87,59</w:t>
      </w:r>
      <w:r>
        <w:rPr>
          <w:rFonts w:ascii="Times New Roman" w:hAnsi="Times New Roman" w:cs="Times New Roman"/>
          <w:sz w:val="28"/>
          <w:szCs w:val="28"/>
        </w:rPr>
        <w:t xml:space="preserve">% - </w:t>
      </w:r>
      <w:r w:rsidR="00C91D9A" w:rsidRPr="00C91D9A">
        <w:rPr>
          <w:rFonts w:ascii="Times New Roman" w:hAnsi="Times New Roman" w:cs="Times New Roman"/>
          <w:b/>
          <w:i/>
          <w:sz w:val="28"/>
          <w:szCs w:val="28"/>
        </w:rPr>
        <w:t>эффективность реализации</w:t>
      </w:r>
      <w:r w:rsidR="00C91D9A">
        <w:rPr>
          <w:rFonts w:ascii="Times New Roman" w:hAnsi="Times New Roman" w:cs="Times New Roman"/>
          <w:sz w:val="28"/>
          <w:szCs w:val="28"/>
        </w:rPr>
        <w:t xml:space="preserve"> </w:t>
      </w:r>
      <w:r w:rsidRPr="006E7FF8">
        <w:rPr>
          <w:rFonts w:ascii="Times New Roman" w:hAnsi="Times New Roman" w:cs="Times New Roman"/>
          <w:b/>
          <w:i/>
          <w:sz w:val="28"/>
          <w:szCs w:val="28"/>
        </w:rPr>
        <w:t>муниципальн</w:t>
      </w:r>
      <w:r w:rsidR="00C91D9A">
        <w:rPr>
          <w:rFonts w:ascii="Times New Roman" w:hAnsi="Times New Roman" w:cs="Times New Roman"/>
          <w:b/>
          <w:i/>
          <w:sz w:val="28"/>
          <w:szCs w:val="28"/>
        </w:rPr>
        <w:t>ой</w:t>
      </w:r>
      <w:r w:rsidRPr="006E7FF8">
        <w:rPr>
          <w:rFonts w:ascii="Times New Roman" w:hAnsi="Times New Roman" w:cs="Times New Roman"/>
          <w:b/>
          <w:i/>
          <w:sz w:val="28"/>
          <w:szCs w:val="28"/>
        </w:rPr>
        <w:t xml:space="preserve"> программ</w:t>
      </w:r>
      <w:r w:rsidR="00C91D9A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6E7FF8">
        <w:rPr>
          <w:rFonts w:ascii="Times New Roman" w:hAnsi="Times New Roman" w:cs="Times New Roman"/>
          <w:b/>
          <w:i/>
          <w:sz w:val="28"/>
          <w:szCs w:val="28"/>
        </w:rPr>
        <w:t xml:space="preserve"> является </w:t>
      </w:r>
      <w:r w:rsidR="00C91D9A">
        <w:rPr>
          <w:rFonts w:ascii="Times New Roman" w:hAnsi="Times New Roman" w:cs="Times New Roman"/>
          <w:b/>
          <w:i/>
          <w:sz w:val="28"/>
          <w:szCs w:val="28"/>
        </w:rPr>
        <w:t>высокой.</w:t>
      </w:r>
    </w:p>
    <w:sectPr w:rsidR="008B2D23" w:rsidSect="00697C92">
      <w:pgSz w:w="11906" w:h="16838"/>
      <w:pgMar w:top="1440" w:right="567" w:bottom="1440" w:left="1134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E53" w:rsidRDefault="00010E53" w:rsidP="00D63B44">
      <w:pPr>
        <w:spacing w:after="0" w:line="240" w:lineRule="auto"/>
      </w:pPr>
      <w:r>
        <w:separator/>
      </w:r>
    </w:p>
  </w:endnote>
  <w:endnote w:type="continuationSeparator" w:id="0">
    <w:p w:rsidR="00010E53" w:rsidRDefault="00010E53" w:rsidP="00D63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E53" w:rsidRDefault="00010E53" w:rsidP="00D63B44">
      <w:pPr>
        <w:spacing w:after="0" w:line="240" w:lineRule="auto"/>
      </w:pPr>
      <w:r>
        <w:separator/>
      </w:r>
    </w:p>
  </w:footnote>
  <w:footnote w:type="continuationSeparator" w:id="0">
    <w:p w:rsidR="00010E53" w:rsidRDefault="00010E53" w:rsidP="00D63B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2F5"/>
    <w:rsid w:val="00010E53"/>
    <w:rsid w:val="000264FF"/>
    <w:rsid w:val="00096693"/>
    <w:rsid w:val="00314132"/>
    <w:rsid w:val="00412BC4"/>
    <w:rsid w:val="005A7B36"/>
    <w:rsid w:val="006C72F5"/>
    <w:rsid w:val="006E7FF8"/>
    <w:rsid w:val="008B2D23"/>
    <w:rsid w:val="00AD6D17"/>
    <w:rsid w:val="00BA6D9F"/>
    <w:rsid w:val="00C91D9A"/>
    <w:rsid w:val="00D6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D9EF4B-BE92-4655-95F2-93249D7B0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63B44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Текст сноски Знак"/>
    <w:basedOn w:val="a0"/>
    <w:link w:val="a3"/>
    <w:uiPriority w:val="99"/>
    <w:rsid w:val="00D63B44"/>
    <w:rPr>
      <w:rFonts w:ascii="Calibri" w:eastAsia="Calibri" w:hAnsi="Calibri" w:cs="Times New Roman"/>
      <w:sz w:val="24"/>
      <w:szCs w:val="24"/>
    </w:rPr>
  </w:style>
  <w:style w:type="character" w:styleId="a5">
    <w:name w:val="footnote reference"/>
    <w:uiPriority w:val="99"/>
    <w:unhideWhenUsed/>
    <w:rsid w:val="00D63B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6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Слистина Зинаида Вилориевна</cp:lastModifiedBy>
  <cp:revision>2</cp:revision>
  <cp:lastPrinted>2019-07-19T07:25:00Z</cp:lastPrinted>
  <dcterms:created xsi:type="dcterms:W3CDTF">2019-07-19T08:15:00Z</dcterms:created>
  <dcterms:modified xsi:type="dcterms:W3CDTF">2019-07-19T08:15:00Z</dcterms:modified>
</cp:coreProperties>
</file>